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17A4E0C4"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4931AF">
        <w:rPr>
          <w:bCs/>
        </w:rPr>
        <w:t>9</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6C24E647"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4931AF">
        <w:t xml:space="preserve"> and</w:t>
      </w:r>
      <w:r w:rsidR="00580B93">
        <w:t xml:space="preserve"> soil moisture,</w:t>
      </w:r>
      <w:r w:rsidR="0070273D">
        <w:t xml:space="preserve"> </w:t>
      </w:r>
      <w:r w:rsidR="004931AF">
        <w:t>but</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4931AF">
        <w:t>Structural equation results also revealed a</w:t>
      </w:r>
      <w:r w:rsidR="00DA3B2F">
        <w:t xml:space="preserve"> positive </w:t>
      </w:r>
      <w:r w:rsidR="004324E4">
        <w:t>vapor pressure deficit</w:t>
      </w:r>
      <w:r w:rsidR="00DA3B2F">
        <w:t>-</w:t>
      </w:r>
      <w:r w:rsidR="00DA3B2F">
        <w:rPr>
          <w:i/>
          <w:iCs/>
        </w:rPr>
        <w:t>N</w:t>
      </w:r>
      <w:r w:rsidR="00DA3B2F">
        <w:rPr>
          <w:vertAlign w:val="subscript"/>
        </w:rPr>
        <w:t>area</w:t>
      </w:r>
      <w:r w:rsidR="00DA3B2F">
        <w:t xml:space="preserve"> relationship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AB4BCE">
        <w:t xml:space="preserve">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5429BB8"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453AA2BA"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w:t>
      </w:r>
      <w:r w:rsidR="002B206F">
        <w:lastRenderedPageBreak/>
        <w:t>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766C2C"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7F7BF7">
        <w:t>W</w:t>
      </w:r>
      <w:r w:rsidR="00E46B6E">
        <w:t xml:space="preserve">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1069919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2C18F9B" w14:textId="6F43E244" w:rsidR="00C77BBB" w:rsidRDefault="0028529C" w:rsidP="00547A3F">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C77BBB">
        <w:t>3</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4B275F9B" w:rsidR="009B12AC" w:rsidRDefault="0028529C" w:rsidP="00C77BBB">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and water holding capacity (WHC; mm). Rows are arranged by longitude to visualize precipitation variability across sites. Data acquired from monthly PRISM data extracted from the grid cell containing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7842819F" w14:textId="26D40803" w:rsidR="005D71B8" w:rsidRPr="007A6AF9" w:rsidRDefault="007A6AF9" w:rsidP="005D71B8">
      <w:pPr>
        <w:spacing w:line="360" w:lineRule="auto"/>
        <w:rPr>
          <w:b/>
          <w:bCs/>
        </w:rPr>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2"/>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igure 1</w:t>
      </w:r>
      <w:r w:rsidR="005D71B8">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005D71B8" w:rsidRPr="000A004D">
        <w:t xml:space="preserve"> </w:t>
      </w:r>
      <w:r w:rsidR="005D71B8">
        <w:t xml:space="preserve">Climate data were acquired from </w:t>
      </w:r>
      <w:r w:rsidR="007F7BF7">
        <w:t>daily</w:t>
      </w:r>
      <w:r w:rsidR="005D71B8">
        <w:t xml:space="preserve">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32A836CA"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w:t>
      </w:r>
      <w:r w:rsidR="007F7BF7">
        <w:t xml:space="preserve">Soil texture was estimated using the simple jar method technique and a </w:t>
      </w:r>
      <w:proofErr w:type="gramStart"/>
      <w:r w:rsidR="007F7BF7">
        <w:t>large graduated</w:t>
      </w:r>
      <w:proofErr w:type="gramEnd"/>
      <w:r w:rsidR="007F7BF7">
        <w:t xml:space="preserve">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4A1C1977"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w:t>
      </w:r>
      <w:r>
        <w:rPr>
          <w:color w:val="000000"/>
        </w:rPr>
        <w:lastRenderedPageBreak/>
        <w:t xml:space="preserve">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FD74605"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t>
      </w:r>
      <w:r>
        <w:lastRenderedPageBreak/>
        <w:t xml:space="preserve">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8D3A77">
        <w:rPr>
          <w:i/>
          <w:iCs/>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functional group classifications resulted in three </w:t>
      </w:r>
      <w:r>
        <w:t>distinct plant functional groups within our dataset: C</w:t>
      </w:r>
      <w:r>
        <w:rPr>
          <w:vertAlign w:val="subscript"/>
        </w:rPr>
        <w:t>3</w:t>
      </w:r>
      <w:r>
        <w:t xml:space="preserve"> </w:t>
      </w:r>
      <w:r w:rsidR="001D32A2">
        <w:t>N-fixers</w:t>
      </w:r>
      <w:r>
        <w:t xml:space="preserve"> (n=</w:t>
      </w:r>
      <w:r w:rsidR="008C35B4">
        <w:t>52</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w:t>
      </w:r>
      <w:r w:rsidR="003438D7">
        <w:lastRenderedPageBreak/>
        <w:t xml:space="preserve">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28059616"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 xml:space="preserve"> and soil nitrogen availability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5D7A66">
        <w:t xml:space="preserve"> log-transformed</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5D7A66">
        <w:t>,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BE3945">
        <w:t xml:space="preserve"> and </w:t>
      </w:r>
      <w:r w:rsidR="0021599A">
        <w:t>vapor pressure deficit</w:t>
      </w:r>
      <w:r w:rsidR="005D7A66">
        <w:t>, (5) square-</w:t>
      </w:r>
      <w:proofErr w:type="spellStart"/>
      <w:r w:rsidR="005D7A66">
        <w:t>root</w:t>
      </w:r>
      <w:proofErr w:type="spellEnd"/>
      <w:r w:rsidR="005D7A66">
        <w:t xml:space="preserve"> </w:t>
      </w:r>
      <w:proofErr w:type="spellStart"/>
      <w:r w:rsidR="005D7A66">
        <w:t>tranformed</w:t>
      </w:r>
      <w:proofErr w:type="spellEnd"/>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 and (6)</w:t>
      </w:r>
      <w:r w:rsidR="007C20B9">
        <w:t xml:space="preserve"> soil nitrogen availability </w:t>
      </w:r>
      <w:r w:rsidR="005D7A66">
        <w:t xml:space="preserve">regressed </w:t>
      </w:r>
      <w:r w:rsidR="007C20B9">
        <w:t>against</w:t>
      </w:r>
      <w:r w:rsidR="004210A0">
        <w:t xml:space="preserve"> </w:t>
      </w:r>
      <w:r w:rsidR="004210A0">
        <w:lastRenderedPageBreak/>
        <w:t>soil moisture</w:t>
      </w:r>
      <w:r w:rsidR="00AB66F7">
        <w:t xml:space="preserve"> and percent clay content</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45BEEDCA" w14:textId="4669DD1A" w:rsidR="00B529F9" w:rsidRDefault="00B529F9" w:rsidP="002C0E0D">
      <w:pPr>
        <w:autoSpaceDE w:val="0"/>
        <w:autoSpaceDN w:val="0"/>
        <w:adjustRightInd w:val="0"/>
        <w:spacing w:line="360" w:lineRule="auto"/>
        <w:ind w:firstLine="720"/>
      </w:pPr>
      <w:r>
        <w:t xml:space="preserve">Tests of directed separation indicated that </w:t>
      </w:r>
      <w:r w:rsidR="005D7A66">
        <w:t>the</w:t>
      </w:r>
      <w:r>
        <w:t xml:space="preserve"> piecewise structural equation model structure was missing important independence claims that </w:t>
      </w:r>
      <w:r w:rsidR="008D3A77">
        <w:t>resulted in</w:t>
      </w:r>
      <w:r>
        <w:t xml:space="preserve"> poor overall model fit (Fisher’s </w:t>
      </w:r>
      <w:r>
        <w:rPr>
          <w:i/>
          <w:iCs/>
        </w:rPr>
        <w:t>C</w:t>
      </w:r>
      <w:r>
        <w:t>=</w:t>
      </w:r>
      <w:r w:rsidR="005D7A66">
        <w:t>636.361</w:t>
      </w:r>
      <w:r>
        <w:t>, p&lt;0.001; df=64; AIC=</w:t>
      </w:r>
      <w:r w:rsidR="005D7A66">
        <w:t>712.361</w:t>
      </w:r>
      <w:r>
        <w:t>; BIC=</w:t>
      </w:r>
      <w:r w:rsidR="005D7A66">
        <w:t>867.398</w:t>
      </w:r>
      <w:r>
        <w:t xml:space="preserve">), suggesting that alternative models may provide better fits </w:t>
      </w:r>
      <w:r w:rsidR="005D7A66">
        <w:t>against</w:t>
      </w:r>
      <w:r>
        <w:t xml:space="preserve"> the</w:t>
      </w:r>
      <w:r w:rsidR="003077BE">
        <w:t xml:space="preserve"> observed</w:t>
      </w:r>
      <w:r>
        <w:t xml:space="preserve"> data.</w:t>
      </w:r>
      <w:r w:rsidRPr="00B529F9">
        <w:t xml:space="preserve"> </w:t>
      </w:r>
      <w:r>
        <w:t>To improve model fit and satisfy goodness-of-fit recommendations for piecewise structural equation models (Fisher</w:t>
      </w:r>
      <w:r w:rsidR="005D7A66">
        <w:t>:</w:t>
      </w:r>
      <w:r>
        <w:t xml:space="preserve"> </w:t>
      </w:r>
      <w:r w:rsidRPr="003077BE">
        <w:rPr>
          <w:i/>
          <w:iCs/>
        </w:rPr>
        <w:t>p</w:t>
      </w:r>
      <w:r>
        <w:t>&gt;0.05),</w:t>
      </w:r>
      <w:r w:rsidR="003077BE">
        <w:t xml:space="preserve"> important</w:t>
      </w:r>
      <w:r>
        <w:t xml:space="preserve">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w:t>
      </w:r>
      <w:r w:rsidR="005D7A66">
        <w:t xml:space="preserve"> (</w:t>
      </w:r>
      <w:r w:rsidR="005D7A66">
        <w:rPr>
          <w:i/>
          <w:iCs/>
        </w:rPr>
        <w:t>p</w:t>
      </w:r>
      <w:r w:rsidR="005D7A66">
        <w:t>&lt;0.001)</w:t>
      </w:r>
      <w:r>
        <w:t>, soil nitrogen availability</w:t>
      </w:r>
      <w:r w:rsidR="005D7A66">
        <w:t xml:space="preserve"> (</w:t>
      </w:r>
      <w:r w:rsidR="005D7A66">
        <w:rPr>
          <w:i/>
          <w:iCs/>
        </w:rPr>
        <w:t>p</w:t>
      </w:r>
      <w:r w:rsidR="005D7A66">
        <w:t>&lt;0.001)</w:t>
      </w:r>
      <w:r>
        <w:t>,</w:t>
      </w:r>
      <w:r w:rsidR="005D7A66">
        <w:t xml:space="preserve"> and</w:t>
      </w:r>
      <w:r>
        <w:t xml:space="preserve"> </w:t>
      </w:r>
      <w:r>
        <w:rPr>
          <w:i/>
          <w:iCs/>
          <w:lang w:val="el-GR"/>
        </w:rPr>
        <w:t>β</w:t>
      </w:r>
      <w:r w:rsidR="005D7A66">
        <w:t xml:space="preserve"> (</w:t>
      </w:r>
      <w:r w:rsidR="005D7A66">
        <w:rPr>
          <w:i/>
          <w:iCs/>
        </w:rPr>
        <w:t>p</w:t>
      </w:r>
      <w:r w:rsidR="005D7A66">
        <w:t xml:space="preserve">=0.007) </w:t>
      </w:r>
      <w:r w:rsidRPr="005D7A66">
        <w:t>regressions</w:t>
      </w:r>
      <w:r>
        <w:t>, photosynthetic pathway to the</w:t>
      </w:r>
      <w:r w:rsidRPr="00B529F9">
        <w:t xml:space="preserve"> </w:t>
      </w:r>
      <w:r>
        <w:t xml:space="preserve">leaf </w:t>
      </w:r>
      <w:r>
        <w:rPr>
          <w:i/>
          <w:iCs/>
        </w:rPr>
        <w:t>C</w:t>
      </w:r>
      <w:r>
        <w:rPr>
          <w:vertAlign w:val="subscript"/>
        </w:rPr>
        <w:t>i</w:t>
      </w:r>
      <w:r>
        <w:t>:</w:t>
      </w:r>
      <w:r>
        <w:rPr>
          <w:i/>
          <w:iCs/>
        </w:rPr>
        <w:t>C</w:t>
      </w:r>
      <w:r>
        <w:rPr>
          <w:vertAlign w:val="subscript"/>
        </w:rPr>
        <w:t>a</w:t>
      </w:r>
      <w:r w:rsidR="005D7A66">
        <w:t xml:space="preserve"> (</w:t>
      </w:r>
      <w:r w:rsidR="005D7A66">
        <w:rPr>
          <w:i/>
          <w:iCs/>
        </w:rPr>
        <w:t>p</w:t>
      </w:r>
      <w:r w:rsidR="005D7A66">
        <w:t>&lt;0.001)</w:t>
      </w:r>
      <w:r>
        <w:t xml:space="preserve">, </w:t>
      </w:r>
      <w:r>
        <w:rPr>
          <w:i/>
          <w:iCs/>
        </w:rPr>
        <w:t>M</w:t>
      </w:r>
      <w:r>
        <w:rPr>
          <w:vertAlign w:val="subscript"/>
        </w:rPr>
        <w:t>area</w:t>
      </w:r>
      <w:r w:rsidR="005D7A66">
        <w:t xml:space="preserve"> (</w:t>
      </w:r>
      <w:r w:rsidR="005D7A66">
        <w:rPr>
          <w:i/>
          <w:iCs/>
        </w:rPr>
        <w:t>p</w:t>
      </w:r>
      <w:r w:rsidR="005D7A66">
        <w:t>=0.023)</w:t>
      </w:r>
      <w:r>
        <w:t xml:space="preserve">, and </w:t>
      </w:r>
      <w:r>
        <w:rPr>
          <w:i/>
          <w:iCs/>
        </w:rPr>
        <w:t>N</w:t>
      </w:r>
      <w:r>
        <w:rPr>
          <w:vertAlign w:val="subscript"/>
        </w:rPr>
        <w:t>mass</w:t>
      </w:r>
      <w:r>
        <w:t xml:space="preserve"> </w:t>
      </w:r>
      <w:r w:rsidR="005D7A66">
        <w:t>(</w:t>
      </w:r>
      <w:r w:rsidR="005D7A66">
        <w:rPr>
          <w:i/>
          <w:iCs/>
        </w:rPr>
        <w:t>p</w:t>
      </w:r>
      <w:r w:rsidR="005D7A66">
        <w:t xml:space="preserve">&lt;0.001) </w:t>
      </w:r>
      <w:r>
        <w:t xml:space="preserve">regressions, </w:t>
      </w:r>
      <w:r w:rsidR="005D7A66">
        <w:t xml:space="preserve">percent clay to the </w:t>
      </w:r>
      <w:r w:rsidR="005D7A66">
        <w:rPr>
          <w:i/>
          <w:iCs/>
        </w:rPr>
        <w:t>N</w:t>
      </w:r>
      <w:r w:rsidR="005D7A66">
        <w:rPr>
          <w:vertAlign w:val="subscript"/>
        </w:rPr>
        <w:t>mass</w:t>
      </w:r>
      <w:r w:rsidR="005D7A66">
        <w:t xml:space="preserve"> (</w:t>
      </w:r>
      <w:r w:rsidR="005D7A66">
        <w:rPr>
          <w:i/>
          <w:iCs/>
        </w:rPr>
        <w:t>p</w:t>
      </w:r>
      <w:r w:rsidR="005D7A66">
        <w:t xml:space="preserve">&lt;0.001), </w:t>
      </w:r>
      <w:r w:rsidR="005D7A66">
        <w:t xml:space="preserve">leaf </w:t>
      </w:r>
      <w:r w:rsidR="005D7A66">
        <w:rPr>
          <w:i/>
          <w:iCs/>
        </w:rPr>
        <w:t>C</w:t>
      </w:r>
      <w:r w:rsidR="005D7A66">
        <w:rPr>
          <w:vertAlign w:val="subscript"/>
        </w:rPr>
        <w:t>i</w:t>
      </w:r>
      <w:r w:rsidR="005D7A66">
        <w:t>:</w:t>
      </w:r>
      <w:r w:rsidR="005D7A66">
        <w:rPr>
          <w:i/>
          <w:iCs/>
        </w:rPr>
        <w:t>C</w:t>
      </w:r>
      <w:r w:rsidR="005D7A66">
        <w:rPr>
          <w:vertAlign w:val="subscript"/>
        </w:rPr>
        <w:t>a</w:t>
      </w:r>
      <w:r w:rsidR="005D7A66">
        <w:t xml:space="preserve"> (</w:t>
      </w:r>
      <w:r w:rsidR="005D7A66">
        <w:rPr>
          <w:i/>
          <w:iCs/>
        </w:rPr>
        <w:t>p</w:t>
      </w:r>
      <w:r w:rsidR="005D7A66">
        <w:t xml:space="preserve">&lt;0.001), and </w:t>
      </w:r>
      <w:r w:rsidR="005D7A66">
        <w:rPr>
          <w:i/>
          <w:iCs/>
          <w:lang w:val="el-GR"/>
        </w:rPr>
        <w:t>β</w:t>
      </w:r>
      <w:r w:rsidR="005D7A66">
        <w:rPr>
          <w:i/>
          <w:iCs/>
        </w:rPr>
        <w:t xml:space="preserve"> </w:t>
      </w:r>
      <w:r w:rsidR="005D7A66">
        <w:t>(</w:t>
      </w:r>
      <w:r w:rsidR="002C0E0D">
        <w:rPr>
          <w:i/>
          <w:iCs/>
        </w:rPr>
        <w:t>p</w:t>
      </w:r>
      <w:r w:rsidR="002C0E0D">
        <w:t>=0.047)</w:t>
      </w:r>
      <w:r w:rsidR="005D7A66">
        <w:t xml:space="preserve"> regressions</w:t>
      </w:r>
      <w:r w:rsidR="002C0E0D">
        <w:t xml:space="preserve">, </w:t>
      </w:r>
      <w:r w:rsidR="005D7A66">
        <w:rPr>
          <w:i/>
          <w:iCs/>
          <w:lang w:val="el-GR"/>
        </w:rPr>
        <w:t>β</w:t>
      </w:r>
      <w:r w:rsidR="005D7A66" w:rsidRPr="00EA1E6D">
        <w:t xml:space="preserve"> </w:t>
      </w:r>
      <w:r w:rsidR="005D7A66">
        <w:t xml:space="preserve">to the </w:t>
      </w:r>
      <w:r w:rsidR="005D7A66">
        <w:rPr>
          <w:i/>
          <w:iCs/>
        </w:rPr>
        <w:t>N</w:t>
      </w:r>
      <w:r w:rsidR="005D7A66">
        <w:rPr>
          <w:vertAlign w:val="subscript"/>
        </w:rPr>
        <w:t>mass</w:t>
      </w:r>
      <w:r w:rsidR="005D7A66">
        <w:t xml:space="preserve"> regressio</w:t>
      </w:r>
      <w:r w:rsidR="005D7A66">
        <w:t>n (</w:t>
      </w:r>
      <w:r w:rsidR="005D7A66">
        <w:rPr>
          <w:i/>
          <w:iCs/>
        </w:rPr>
        <w:t>p</w:t>
      </w:r>
      <w:r w:rsidR="005D7A66">
        <w:t>=0.008)</w:t>
      </w:r>
      <w:r w:rsidR="002C0E0D">
        <w:t xml:space="preserve">, and soil moisture to the </w:t>
      </w:r>
      <w:r w:rsidR="002C0E0D">
        <w:rPr>
          <w:i/>
          <w:iCs/>
        </w:rPr>
        <w:t>N</w:t>
      </w:r>
      <w:r w:rsidR="002C0E0D">
        <w:rPr>
          <w:vertAlign w:val="subscript"/>
        </w:rPr>
        <w:t>mass</w:t>
      </w:r>
      <w:r w:rsidR="002C0E0D">
        <w:t xml:space="preserve"> (</w:t>
      </w:r>
      <w:r w:rsidR="002C0E0D">
        <w:rPr>
          <w:i/>
          <w:iCs/>
        </w:rPr>
        <w:t>p</w:t>
      </w:r>
      <w:r w:rsidR="002C0E0D">
        <w:t>=0.009)</w:t>
      </w:r>
      <w:r w:rsidR="005D7A66">
        <w:t>.</w:t>
      </w:r>
      <w:r w:rsidR="002C0E0D">
        <w:t xml:space="preserve"> </w:t>
      </w:r>
      <w:r>
        <w:t>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3077BE">
        <w:t>27.553</w:t>
      </w:r>
      <w:r>
        <w:t>, p=0.</w:t>
      </w:r>
      <w:r w:rsidR="004F3544">
        <w:t>9</w:t>
      </w:r>
      <w:r w:rsidR="003077BE">
        <w:t>32</w:t>
      </w:r>
      <w:r>
        <w:t>; df=</w:t>
      </w:r>
      <w:r w:rsidR="003077BE">
        <w:t>40</w:t>
      </w:r>
      <w:r>
        <w:t>; AIC=</w:t>
      </w:r>
      <w:r w:rsidR="004F3544">
        <w:t>12</w:t>
      </w:r>
      <w:r w:rsidR="003077BE">
        <w:t>7</w:t>
      </w:r>
      <w:r w:rsidR="00EA1E6D">
        <w:t>.</w:t>
      </w:r>
      <w:r w:rsidR="003077BE">
        <w:t>553</w:t>
      </w:r>
      <w:r>
        <w:t>; BIC=</w:t>
      </w:r>
      <w:r w:rsidR="003077BE">
        <w:t>330.626</w:t>
      </w:r>
      <w:r>
        <w:t>)</w:t>
      </w:r>
      <w:r w:rsidR="00D33D82">
        <w:t xml:space="preserve"> and satisfied goodness-of-fit recommendations for piecewise structural equation models </w:t>
      </w:r>
      <w:r w:rsidR="00D33D82">
        <w:fldChar w:fldCharType="begin" w:fldLock="1"/>
      </w:r>
      <w:r w:rsidR="00D33D82">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3C328EDE" w14:textId="77777777" w:rsidR="002C0E0D" w:rsidRDefault="002C0E0D" w:rsidP="002C0E0D">
      <w:pPr>
        <w:autoSpaceDE w:val="0"/>
        <w:autoSpaceDN w:val="0"/>
        <w:adjustRightInd w:val="0"/>
        <w:spacing w:line="360" w:lineRule="auto"/>
        <w:ind w:firstLine="720"/>
      </w:pPr>
    </w:p>
    <w:p w14:paraId="1BB88C8C" w14:textId="720042EE" w:rsidR="002C0E0D" w:rsidRPr="00B529F9" w:rsidRDefault="002C0E0D" w:rsidP="002C0E0D">
      <w:pPr>
        <w:autoSpaceDE w:val="0"/>
        <w:autoSpaceDN w:val="0"/>
        <w:adjustRightInd w:val="0"/>
        <w:spacing w:line="360" w:lineRule="auto"/>
        <w:ind w:firstLine="720"/>
      </w:pPr>
      <w:r>
        <w:t>Stopping point: add in independence claims from optimized model</w:t>
      </w:r>
    </w:p>
    <w:p w14:paraId="2FD36440" w14:textId="77777777" w:rsidR="00D33D82" w:rsidRDefault="00D33D82" w:rsidP="0025039E">
      <w:pPr>
        <w:autoSpaceDE w:val="0"/>
        <w:autoSpaceDN w:val="0"/>
        <w:adjustRightInd w:val="0"/>
        <w:spacing w:line="360" w:lineRule="auto"/>
        <w:rPr>
          <w:b/>
          <w:bCs/>
          <w:color w:val="000000" w:themeColor="text1"/>
        </w:rPr>
      </w:pPr>
    </w:p>
    <w:p w14:paraId="17C59E14" w14:textId="77777777" w:rsidR="003077BE" w:rsidRDefault="003077BE">
      <w:pPr>
        <w:rPr>
          <w:b/>
          <w:bCs/>
          <w:color w:val="000000" w:themeColor="text1"/>
        </w:rPr>
      </w:pPr>
      <w:r>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54FE440A"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functional groups (nitrogen-by-functional group interaction: </w:t>
      </w:r>
      <w:r w:rsidR="004E1D06">
        <w:rPr>
          <w:i/>
          <w:iCs/>
          <w:color w:val="000000" w:themeColor="text1"/>
        </w:rPr>
        <w:t>p</w:t>
      </w:r>
      <w:r w:rsidR="004E1D06">
        <w:rPr>
          <w:color w:val="000000" w:themeColor="text1"/>
        </w:rPr>
        <w:t>=0.</w:t>
      </w:r>
      <w:r w:rsidR="00F84394">
        <w:rPr>
          <w:color w:val="000000" w:themeColor="text1"/>
        </w:rPr>
        <w:t>4</w:t>
      </w:r>
      <w:r w:rsidR="008179E5">
        <w:rPr>
          <w:color w:val="000000" w:themeColor="text1"/>
        </w:rPr>
        <w:t>22</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plant functional group</w:t>
      </w:r>
      <w:r w:rsidR="003077BE">
        <w:rPr>
          <w:color w:val="000000" w:themeColor="text1"/>
        </w:rPr>
        <w:t xml:space="preserve"> (soil moisture-by-functional group interaction: </w:t>
      </w:r>
      <w:r w:rsidR="003077BE">
        <w:rPr>
          <w:i/>
          <w:iCs/>
          <w:color w:val="000000" w:themeColor="text1"/>
        </w:rPr>
        <w:t>p</w:t>
      </w:r>
      <w:r w:rsidR="003077BE">
        <w:rPr>
          <w:color w:val="000000" w:themeColor="text1"/>
        </w:rPr>
        <w:t>=0.001; Table 2)</w:t>
      </w:r>
      <w:r w:rsidR="00F84394">
        <w:rPr>
          <w:color w:val="000000" w:themeColor="text1"/>
        </w:rPr>
        <w:t xml:space="preserve">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w:t>
      </w:r>
      <w:r w:rsidR="008179E5">
        <w:rPr>
          <w:color w:val="000000" w:themeColor="text1"/>
        </w:rPr>
        <w:t>0</w:t>
      </w:r>
      <w:r w:rsidR="00F84394">
        <w:rPr>
          <w:color w:val="000000" w:themeColor="text1"/>
        </w:rPr>
        <w:t>)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686C792B" w:rsidR="003077BE" w:rsidRPr="003077BE" w:rsidRDefault="003077BE" w:rsidP="003077BE">
            <w:pPr>
              <w:spacing w:line="276" w:lineRule="auto"/>
              <w:jc w:val="right"/>
              <w:rPr>
                <w:color w:val="000000"/>
              </w:rPr>
            </w:pPr>
            <w:r w:rsidRPr="003077BE">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9B7AA1B" w:rsidR="003077BE" w:rsidRPr="003077BE" w:rsidRDefault="003077BE" w:rsidP="003077BE">
            <w:pPr>
              <w:spacing w:line="276" w:lineRule="auto"/>
              <w:jc w:val="right"/>
              <w:rPr>
                <w:color w:val="000000"/>
              </w:rPr>
            </w:pPr>
            <w:r w:rsidRPr="003077BE">
              <w:rPr>
                <w:color w:val="000000"/>
              </w:rPr>
              <w:t>-5.70E+00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3077BE" w:rsidRPr="003F18D0" w:rsidRDefault="003077BE" w:rsidP="003077BE">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140BEDA" w:rsidR="003077BE" w:rsidRPr="003077BE" w:rsidRDefault="003077BE" w:rsidP="003077BE">
            <w:pPr>
              <w:spacing w:line="276" w:lineRule="auto"/>
              <w:jc w:val="right"/>
              <w:rPr>
                <w:color w:val="000000"/>
              </w:rPr>
            </w:pPr>
            <w:r w:rsidRPr="003077BE">
              <w:rPr>
                <w:color w:val="000000"/>
              </w:rPr>
              <w:t>-3.17E-01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302D4CFD" w:rsidR="003077BE" w:rsidRPr="003077BE" w:rsidRDefault="003077BE" w:rsidP="003077BE">
            <w:pPr>
              <w:spacing w:line="276" w:lineRule="auto"/>
              <w:jc w:val="right"/>
              <w:rPr>
                <w:color w:val="000000"/>
              </w:rPr>
            </w:pPr>
            <w:r w:rsidRPr="003077BE">
              <w:rPr>
                <w:color w:val="000000"/>
              </w:rPr>
              <w:t>7.37E-01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commentRangeStart w:id="1"/>
      <w:r>
        <w:rPr>
          <w:b/>
          <w:bCs/>
          <w:color w:val="000000" w:themeColor="text1"/>
        </w:rPr>
        <w:lastRenderedPageBreak/>
        <w:t>F</w:t>
      </w:r>
      <w:commentRangeEnd w:id="1"/>
      <w:r w:rsidR="00721CD9">
        <w:rPr>
          <w:rStyle w:val="CommentReference"/>
          <w:rFonts w:eastAsiaTheme="minorHAnsi" w:cs="Times New Roman (Body CS)"/>
        </w:rPr>
        <w:commentReference w:id="1"/>
      </w:r>
      <w:r w:rsidR="00EA6746">
        <w:rPr>
          <w:b/>
          <w:bCs/>
          <w:color w:val="000000" w:themeColor="text1"/>
        </w:rPr>
        <w:t>igure 2</w:t>
      </w:r>
    </w:p>
    <w:p w14:paraId="670C40B2" w14:textId="00DB4FDE" w:rsidR="002D386D" w:rsidRDefault="002D386D" w:rsidP="0025039E">
      <w:pPr>
        <w:spacing w:line="360" w:lineRule="auto"/>
        <w:rPr>
          <w:b/>
          <w:bCs/>
          <w:color w:val="000000" w:themeColor="text1"/>
        </w:rPr>
      </w:pPr>
    </w:p>
    <w:p w14:paraId="5DD00672" w14:textId="159D4DC8"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4041B1">
        <w:rPr>
          <w:color w:val="000000" w:themeColor="text1"/>
        </w:rPr>
        <w:t>The black t</w:t>
      </w:r>
      <w:r w:rsidR="00B91DD1">
        <w:rPr>
          <w:color w:val="000000" w:themeColor="text1"/>
        </w:rPr>
        <w:t>rendline</w:t>
      </w:r>
      <w:r w:rsidR="00B34E20">
        <w:rPr>
          <w:color w:val="000000" w:themeColor="text1"/>
        </w:rPr>
        <w:t xml:space="preserve"> and 95% confidence interval error ribbons denote bivariate relationships </w:t>
      </w:r>
      <w:r w:rsidR="004041B1">
        <w:rPr>
          <w:color w:val="000000" w:themeColor="text1"/>
        </w:rPr>
        <w:t xml:space="preserve">averaged across functional groups. Trendlines are only included when </w:t>
      </w:r>
      <w:r w:rsidR="00B34E20">
        <w:rPr>
          <w:color w:val="000000" w:themeColor="text1"/>
        </w:rPr>
        <w:t>the regression line slope is different from zero (</w:t>
      </w:r>
      <w:r w:rsidR="00B34E20">
        <w:rPr>
          <w:i/>
          <w:iCs/>
          <w:color w:val="000000" w:themeColor="text1"/>
        </w:rPr>
        <w:t>p</w:t>
      </w:r>
      <w:r w:rsidR="00B34E20">
        <w:rPr>
          <w:color w:val="000000" w:themeColor="text1"/>
        </w:rPr>
        <w:t>&lt;0.05)</w:t>
      </w:r>
      <w:r w:rsidR="004041B1">
        <w:rPr>
          <w:color w:val="000000" w:themeColor="text1"/>
        </w:rPr>
        <w:t xml:space="preserve"> and are </w:t>
      </w:r>
      <w:r w:rsidR="00B34E20">
        <w:rPr>
          <w:color w:val="000000" w:themeColor="text1"/>
        </w:rPr>
        <w:t>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625DFE85"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proofErr w:type="gramStart"/>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proofErr w:type="gramEnd"/>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 xml:space="preserve">a pattern that was similar across functional groups (vapor pressure deficit-by-functional group interaction: </w:t>
      </w:r>
      <w:r w:rsidR="003077BE">
        <w:rPr>
          <w:rFonts w:ascii="Times New Roman" w:hAnsi="Times New Roman" w:cs="Times New Roman"/>
          <w:i/>
          <w:iCs/>
          <w:color w:val="000000" w:themeColor="text1"/>
          <w:sz w:val="24"/>
          <w:szCs w:val="24"/>
        </w:rPr>
        <w:t>p</w:t>
      </w:r>
      <w:r w:rsidR="003077BE">
        <w:rPr>
          <w:rFonts w:ascii="Times New Roman" w:hAnsi="Times New Roman" w:cs="Times New Roman"/>
          <w:color w:val="000000" w:themeColor="text1"/>
          <w:sz w:val="24"/>
          <w:szCs w:val="24"/>
        </w:rPr>
        <w:t xml:space="preserve">=0.165; Table 3). </w:t>
      </w:r>
      <w:r w:rsidR="006253B2">
        <w:rPr>
          <w:rFonts w:ascii="Times New Roman" w:hAnsi="Times New Roman" w:cs="Times New Roman"/>
          <w:color w:val="000000" w:themeColor="text1"/>
          <w:sz w:val="24"/>
          <w:szCs w:val="24"/>
        </w:rPr>
        <w:t>An interaction between soil moisture and plant functional group (</w:t>
      </w:r>
      <w:r w:rsidR="00197ED8">
        <w:rPr>
          <w:rFonts w:ascii="Times New Roman" w:hAnsi="Times New Roman" w:cs="Times New Roman"/>
          <w:color w:val="000000" w:themeColor="text1"/>
          <w:sz w:val="24"/>
          <w:szCs w:val="24"/>
        </w:rPr>
        <w:t xml:space="preserve">soil moisture-by-functional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w:t>
      </w:r>
      <w:r w:rsidR="003077BE">
        <w:rPr>
          <w:rFonts w:ascii="Times New Roman" w:hAnsi="Times New Roman" w:cs="Times New Roman"/>
          <w:color w:val="000000" w:themeColor="text1"/>
          <w:sz w:val="24"/>
          <w:szCs w:val="24"/>
        </w:rPr>
        <w:t>6</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683</w:t>
      </w:r>
      <w:r w:rsidR="006253B2">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905</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197ED8">
        <w:rPr>
          <w:rFonts w:ascii="Times New Roman" w:hAnsi="Times New Roman" w:cs="Times New Roman"/>
          <w:color w:val="000000" w:themeColor="text1"/>
          <w:sz w:val="24"/>
          <w:szCs w:val="24"/>
        </w:rPr>
        <w:t xml:space="preserve">soil N-by-functional group interaction: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w:t>
      </w:r>
      <w:r w:rsidR="003077BE">
        <w:rPr>
          <w:rFonts w:ascii="Times New Roman" w:hAnsi="Times New Roman" w:cs="Times New Roman"/>
          <w:color w:val="000000" w:themeColor="text1"/>
          <w:sz w:val="24"/>
          <w:szCs w:val="24"/>
        </w:rPr>
        <w:t>11</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886</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986</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0736D0A" w:rsidR="003077BE" w:rsidRPr="003077BE" w:rsidRDefault="003077BE" w:rsidP="003077BE">
            <w:pPr>
              <w:jc w:val="right"/>
              <w:rPr>
                <w:color w:val="000000"/>
              </w:rPr>
            </w:pPr>
            <w:r w:rsidRPr="003077BE">
              <w:rPr>
                <w:color w:val="000000"/>
              </w:rPr>
              <w:t>1.15E+00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4C4F4E57" w:rsidR="003077BE" w:rsidRPr="003077BE" w:rsidRDefault="003077BE" w:rsidP="003077BE">
            <w:pPr>
              <w:jc w:val="right"/>
              <w:rPr>
                <w:color w:val="000000"/>
              </w:rPr>
            </w:pPr>
            <w:r w:rsidRPr="003077BE">
              <w:rPr>
                <w:color w:val="000000"/>
              </w:rPr>
              <w:t>-2.89E-01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33CA443B" w:rsidR="003077BE" w:rsidRPr="003077BE" w:rsidRDefault="003077BE" w:rsidP="003077BE">
            <w:pPr>
              <w:jc w:val="right"/>
              <w:rPr>
                <w:color w:val="000000"/>
              </w:rPr>
            </w:pPr>
            <w:r w:rsidRPr="003077BE">
              <w:rPr>
                <w:color w:val="000000"/>
              </w:rPr>
              <w:t>-1.03E-01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3077BE" w:rsidRPr="00C93F1B" w:rsidRDefault="003077BE" w:rsidP="003077B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5A79A14B" w:rsidR="003077BE" w:rsidRPr="003077BE" w:rsidRDefault="003077BE" w:rsidP="003077BE">
            <w:pPr>
              <w:jc w:val="right"/>
              <w:rPr>
                <w:color w:val="000000"/>
              </w:rPr>
            </w:pPr>
            <w:r w:rsidRPr="003077BE">
              <w:rPr>
                <w:color w:val="000000"/>
              </w:rPr>
              <w:t>-3.26E-03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6EA7206D" w:rsidR="003077BE" w:rsidRPr="003077BE" w:rsidRDefault="003077BE" w:rsidP="003077BE">
            <w:pPr>
              <w:jc w:val="right"/>
              <w:rPr>
                <w:color w:val="000000"/>
              </w:rPr>
            </w:pPr>
            <w:r w:rsidRPr="003077BE">
              <w:rPr>
                <w:color w:val="000000"/>
              </w:rPr>
              <w:t>8.18E-03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commentRangeStart w:id="2"/>
      <w:r>
        <w:rPr>
          <w:b/>
          <w:bCs/>
          <w:color w:val="000000" w:themeColor="text1"/>
        </w:rPr>
        <w:lastRenderedPageBreak/>
        <w:t>F</w:t>
      </w:r>
      <w:commentRangeEnd w:id="2"/>
      <w:r w:rsidR="00197ED8">
        <w:rPr>
          <w:rStyle w:val="CommentReference"/>
          <w:rFonts w:eastAsiaTheme="minorHAnsi" w:cs="Times New Roman (Body CS)"/>
        </w:rPr>
        <w:commentReference w:id="2"/>
      </w:r>
      <w:r>
        <w:rPr>
          <w:b/>
          <w:bCs/>
          <w:color w:val="000000" w:themeColor="text1"/>
        </w:rPr>
        <w:t>igure 3</w:t>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4"/>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 and trendlines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while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310E05D" w14:textId="02EF0BC4" w:rsidR="00844CFA" w:rsidRDefault="00DE0776" w:rsidP="00844CFA">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6E782F">
        <w:rPr>
          <w:color w:val="000000" w:themeColor="text1"/>
        </w:rPr>
        <w:t>49</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 0.010; Table 4</w:t>
      </w:r>
      <w:r w:rsidR="00CF7273">
        <w:rPr>
          <w:color w:val="000000" w:themeColor="text1"/>
        </w:rPr>
        <w:t xml:space="preserve">; Fig. </w:t>
      </w:r>
      <w:r w:rsidR="00A241EC">
        <w:rPr>
          <w:color w:val="000000" w:themeColor="text1"/>
        </w:rPr>
        <w:t>2d</w:t>
      </w:r>
      <w:r w:rsidR="006E782F">
        <w:rPr>
          <w:color w:val="000000" w:themeColor="text1"/>
        </w:rPr>
        <w:t>) and soil moisture (</w:t>
      </w:r>
      <w:r w:rsidR="006E782F">
        <w:rPr>
          <w:i/>
          <w:iCs/>
          <w:color w:val="000000" w:themeColor="text1"/>
        </w:rPr>
        <w:t>p</w:t>
      </w:r>
      <w:r w:rsidR="006E782F">
        <w:rPr>
          <w:color w:val="000000" w:themeColor="text1"/>
        </w:rPr>
        <w:t>=0.003; Table 4</w:t>
      </w:r>
      <w:r w:rsidR="00A241EC">
        <w:rPr>
          <w:color w:val="000000" w:themeColor="text1"/>
        </w:rPr>
        <w:t>; Fig. 2g</w:t>
      </w:r>
      <w:r w:rsidR="006E782F">
        <w:rPr>
          <w:color w:val="000000" w:themeColor="text1"/>
        </w:rPr>
        <w:t xml:space="preserve">) each increased </w:t>
      </w:r>
      <w:r w:rsidR="006E782F">
        <w:rPr>
          <w:i/>
          <w:iCs/>
          <w:color w:val="000000" w:themeColor="text1"/>
        </w:rPr>
        <w:t>N</w:t>
      </w:r>
      <w:r w:rsidR="006E782F">
        <w:rPr>
          <w:color w:val="000000" w:themeColor="text1"/>
          <w:vertAlign w:val="subscript"/>
        </w:rPr>
        <w:t>area</w:t>
      </w:r>
      <w:r w:rsidR="006E782F">
        <w:rPr>
          <w:color w:val="000000" w:themeColor="text1"/>
        </w:rPr>
        <w:t>, with no apparent interaction between plant functional group and soil nitrogen availability (</w:t>
      </w:r>
      <w:r w:rsidR="006E782F">
        <w:rPr>
          <w:i/>
          <w:iCs/>
          <w:color w:val="000000" w:themeColor="text1"/>
        </w:rPr>
        <w:t>p</w:t>
      </w:r>
      <w:r w:rsidR="006E782F">
        <w:rPr>
          <w:color w:val="000000" w:themeColor="text1"/>
        </w:rPr>
        <w:t>=0.107; Table 4) or soil moisture (</w:t>
      </w:r>
      <w:r w:rsidR="006E782F">
        <w:rPr>
          <w:i/>
          <w:iCs/>
          <w:color w:val="000000" w:themeColor="text1"/>
        </w:rPr>
        <w:t>p</w:t>
      </w:r>
      <w:r w:rsidR="006E782F">
        <w:rPr>
          <w:color w:val="000000" w:themeColor="text1"/>
        </w:rPr>
        <w:t>=0.600; Table 4).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A10792">
        <w:rPr>
          <w:color w:val="000000" w:themeColor="text1"/>
        </w:rPr>
        <w:t>decreased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6E782F">
        <w:rPr>
          <w:color w:val="000000" w:themeColor="text1"/>
        </w:rPr>
        <w:t>3</w:t>
      </w:r>
      <w:r w:rsidR="003E61AB">
        <w:rPr>
          <w:color w:val="000000" w:themeColor="text1"/>
        </w:rPr>
        <w:t>)</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E782F">
        <w:rPr>
          <w:color w:val="000000" w:themeColor="text1"/>
        </w:rPr>
        <w:t>47</w:t>
      </w:r>
      <w:r w:rsidR="003365BA">
        <w:rPr>
          <w:color w:val="000000" w:themeColor="text1"/>
        </w:rPr>
        <w:t xml:space="preserve">), </w:t>
      </w:r>
      <w:r w:rsidR="006E782F">
        <w:rPr>
          <w:color w:val="000000" w:themeColor="text1"/>
        </w:rPr>
        <w:t xml:space="preserve">with no apparent </w:t>
      </w:r>
      <w:r w:rsidR="006E782F">
        <w:rPr>
          <w:i/>
          <w:iCs/>
          <w:color w:val="000000" w:themeColor="text1"/>
        </w:rPr>
        <w:t>N</w:t>
      </w:r>
      <w:r w:rsidR="006E782F">
        <w:rPr>
          <w:color w:val="000000" w:themeColor="text1"/>
          <w:vertAlign w:val="subscript"/>
        </w:rPr>
        <w:t>area</w:t>
      </w:r>
      <w:r w:rsidR="006E782F">
        <w:rPr>
          <w:color w:val="000000" w:themeColor="text1"/>
        </w:rPr>
        <w:t xml:space="preserve"> difference between</w:t>
      </w:r>
      <w:r w:rsidR="003365BA">
        <w:rPr>
          <w:color w:val="000000" w:themeColor="text1"/>
        </w:rPr>
        <w:t xml:space="preserv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and</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E782F">
        <w:rPr>
          <w:color w:val="000000" w:themeColor="text1"/>
        </w:rPr>
        <w:t>114</w:t>
      </w:r>
      <w:r w:rsidR="003365BA">
        <w:rPr>
          <w:color w:val="000000" w:themeColor="text1"/>
        </w:rPr>
        <w:t>).</w:t>
      </w:r>
    </w:p>
    <w:p w14:paraId="2B872623" w14:textId="729E2AD5" w:rsidR="00D01437" w:rsidRDefault="00CD59F2" w:rsidP="00844CFA">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8B678E">
        <w:rPr>
          <w:color w:val="000000" w:themeColor="text1"/>
        </w:rPr>
        <w:t>, though a</w:t>
      </w:r>
      <w:r w:rsidR="00844CFA">
        <w:rPr>
          <w:color w:val="000000" w:themeColor="text1"/>
        </w:rPr>
        <w:t>n</w:t>
      </w:r>
      <w:r w:rsidR="008B678E">
        <w:rPr>
          <w:color w:val="000000" w:themeColor="text1"/>
        </w:rPr>
        <w:t xml:space="preserve">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w:t>
      </w:r>
      <w:r w:rsidR="00844CFA">
        <w:rPr>
          <w:color w:val="000000" w:themeColor="text1"/>
        </w:rPr>
        <w:t>28</w:t>
      </w:r>
      <w:r w:rsidR="00E51D26">
        <w:rPr>
          <w:color w:val="000000" w:themeColor="text1"/>
        </w:rPr>
        <w:t>; Table 4)</w:t>
      </w:r>
      <w:r w:rsidR="008B678E">
        <w:rPr>
          <w:color w:val="000000" w:themeColor="text1"/>
        </w:rPr>
        <w:t xml:space="preserve"> indicated a </w:t>
      </w:r>
      <w:r w:rsidR="00844CFA">
        <w:rPr>
          <w:color w:val="000000" w:themeColor="text1"/>
        </w:rPr>
        <w:t>weak positive</w:t>
      </w:r>
      <w:r w:rsidR="008B678E">
        <w:rPr>
          <w:color w:val="000000" w:themeColor="text1"/>
        </w:rPr>
        <w:t xml:space="preser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w:t>
      </w:r>
      <w:r w:rsidR="00844CFA">
        <w:rPr>
          <w:color w:val="000000" w:themeColor="text1"/>
        </w:rPr>
        <w:t xml:space="preserve">on </w:t>
      </w:r>
      <w:r w:rsidR="00844CFA">
        <w:rPr>
          <w:i/>
          <w:iCs/>
          <w:color w:val="000000" w:themeColor="text1"/>
        </w:rPr>
        <w:t>N</w:t>
      </w:r>
      <w:r w:rsidR="00844CFA">
        <w:rPr>
          <w:color w:val="000000" w:themeColor="text1"/>
          <w:vertAlign w:val="subscript"/>
        </w:rPr>
        <w:t>mass</w:t>
      </w:r>
      <w:r w:rsidR="00844CFA">
        <w:rPr>
          <w:i/>
          <w:iCs/>
          <w:color w:val="000000" w:themeColor="text1"/>
        </w:rPr>
        <w:t xml:space="preserve"> </w:t>
      </w:r>
      <w:r w:rsidR="008B678E">
        <w:rPr>
          <w:color w:val="000000" w:themeColor="text1"/>
        </w:rPr>
        <w:t>in C</w:t>
      </w:r>
      <w:r w:rsidR="008B678E">
        <w:rPr>
          <w:color w:val="000000" w:themeColor="text1"/>
          <w:vertAlign w:val="subscript"/>
        </w:rPr>
        <w:t>3</w:t>
      </w:r>
      <w:r w:rsidR="008B678E">
        <w:rPr>
          <w:color w:val="000000" w:themeColor="text1"/>
        </w:rPr>
        <w:t xml:space="preserve"> </w:t>
      </w:r>
      <w:r w:rsidR="00844CFA">
        <w:rPr>
          <w:color w:val="000000" w:themeColor="text1"/>
        </w:rPr>
        <w:t>N</w:t>
      </w:r>
      <w:r w:rsidR="008B678E">
        <w:rPr>
          <w:color w:val="000000" w:themeColor="text1"/>
        </w:rPr>
        <w:t xml:space="preserve">-fixers (Tukey: </w:t>
      </w:r>
      <w:r w:rsidR="008B678E" w:rsidRPr="00E51D26">
        <w:rPr>
          <w:i/>
          <w:iCs/>
          <w:color w:val="000000" w:themeColor="text1"/>
        </w:rPr>
        <w:t>p</w:t>
      </w:r>
      <w:r w:rsidR="008B678E">
        <w:rPr>
          <w:color w:val="000000" w:themeColor="text1"/>
        </w:rPr>
        <w:t>=0.0</w:t>
      </w:r>
      <w:r w:rsidR="00844CFA">
        <w:rPr>
          <w:color w:val="000000" w:themeColor="text1"/>
        </w:rPr>
        <w:t>48</w:t>
      </w:r>
      <w:r w:rsidR="00A241EC">
        <w:rPr>
          <w:color w:val="000000" w:themeColor="text1"/>
        </w:rPr>
        <w:t>; Fig. 4b</w:t>
      </w:r>
      <w:r w:rsidR="008B678E">
        <w:rPr>
          <w:color w:val="000000" w:themeColor="text1"/>
        </w:rPr>
        <w:t>)</w:t>
      </w:r>
      <w:r w:rsidR="006E0C15">
        <w:rPr>
          <w:color w:val="000000" w:themeColor="text1"/>
        </w:rPr>
        <w:t xml:space="preserve">. </w:t>
      </w:r>
      <w:r w:rsidR="00844CFA">
        <w:rPr>
          <w:color w:val="000000" w:themeColor="text1"/>
        </w:rPr>
        <w:t xml:space="preserve">A marginal interaction </w:t>
      </w:r>
      <w:r w:rsidR="003E61AB">
        <w:rPr>
          <w:color w:val="000000" w:themeColor="text1"/>
        </w:rPr>
        <w:t>between 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w:t>
      </w:r>
      <w:r w:rsidR="00A241EC">
        <w:rPr>
          <w:color w:val="000000" w:themeColor="text1"/>
        </w:rPr>
        <w:t>T</w:t>
      </w:r>
      <w:r w:rsidR="00844CFA">
        <w:rPr>
          <w:color w:val="000000" w:themeColor="text1"/>
        </w:rPr>
        <w:t>his interaction</w:t>
      </w:r>
      <w:r w:rsidR="00A241EC">
        <w:rPr>
          <w:color w:val="000000" w:themeColor="text1"/>
        </w:rPr>
        <w:t xml:space="preserve"> also</w:t>
      </w:r>
      <w:r w:rsidR="00844CFA">
        <w:rPr>
          <w:color w:val="000000" w:themeColor="text1"/>
        </w:rPr>
        <w:t xml:space="preserve"> indicated that the positive effect of increasing soil nitrogen availability on </w:t>
      </w:r>
      <w:r w:rsidR="00844CFA">
        <w:rPr>
          <w:i/>
          <w:iCs/>
          <w:color w:val="000000" w:themeColor="text1"/>
        </w:rPr>
        <w:t>N</w:t>
      </w:r>
      <w:r w:rsidR="00844CFA">
        <w:rPr>
          <w:color w:val="000000" w:themeColor="text1"/>
          <w:vertAlign w:val="subscript"/>
        </w:rPr>
        <w:t>mass</w:t>
      </w:r>
      <w:r w:rsidR="00844CFA">
        <w:rPr>
          <w:color w:val="000000" w:themeColor="text1"/>
        </w:rPr>
        <w:t xml:space="preserve"> </w:t>
      </w:r>
      <w:r w:rsidR="00F434E4">
        <w:rPr>
          <w:color w:val="000000" w:themeColor="text1"/>
        </w:rPr>
        <w:t xml:space="preserve">was </w:t>
      </w:r>
      <w:r w:rsidR="008B678E">
        <w:rPr>
          <w:color w:val="000000" w:themeColor="text1"/>
        </w:rPr>
        <w:t xml:space="preserve">only apparent when soil moisture was equal to or less than </w:t>
      </w:r>
      <w:r w:rsidR="00844CFA">
        <w:rPr>
          <w:color w:val="000000" w:themeColor="text1"/>
        </w:rPr>
        <w:t>45</w:t>
      </w:r>
      <w:r w:rsidR="008B678E">
        <w:rPr>
          <w:color w:val="000000" w:themeColor="text1"/>
        </w:rPr>
        <w:t xml:space="preserve">% of water holding capacity (Tukey: </w:t>
      </w:r>
      <w:r w:rsidR="008B678E" w:rsidRPr="00A241EC">
        <w:rPr>
          <w:i/>
          <w:iCs/>
          <w:color w:val="000000" w:themeColor="text1"/>
        </w:rPr>
        <w:t>p</w:t>
      </w:r>
      <w:r w:rsidR="008B678E">
        <w:rPr>
          <w:color w:val="000000" w:themeColor="text1"/>
        </w:rPr>
        <w:t xml:space="preserve">&lt;0.05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w:t>
      </w:r>
      <w:r w:rsidR="008B678E">
        <w:rPr>
          <w:i/>
          <w:iCs/>
          <w:color w:val="000000" w:themeColor="text1"/>
        </w:rPr>
        <w:t>p</w:t>
      </w:r>
      <w:r w:rsidR="008B678E">
        <w:rPr>
          <w:color w:val="000000" w:themeColor="text1"/>
        </w:rPr>
        <w:t>&lt;0.001</w:t>
      </w:r>
      <w:r w:rsidR="00844CFA">
        <w:rPr>
          <w:color w:val="000000" w:themeColor="text1"/>
        </w:rPr>
        <w:t>; Table 4; Fig. 4h</w:t>
      </w:r>
      <w:r w:rsidR="008B678E">
        <w:rPr>
          <w:color w:val="000000" w:themeColor="text1"/>
        </w:rPr>
        <w:t>)</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844CFA">
        <w:rPr>
          <w:color w:val="000000" w:themeColor="text1"/>
        </w:rPr>
        <w:t xml:space="preserve">marginally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844CFA">
        <w:rPr>
          <w:color w:val="000000" w:themeColor="text1"/>
        </w:rPr>
        <w:t>53</w:t>
      </w:r>
      <w:r w:rsidR="00E51D26">
        <w:rPr>
          <w:color w:val="000000" w:themeColor="text1"/>
        </w:rPr>
        <w:t>)</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100</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608</w:t>
      </w:r>
      <w:r w:rsidR="0040616D">
        <w:rPr>
          <w:color w:val="000000" w:themeColor="text1"/>
        </w:rPr>
        <w:t>).</w:t>
      </w:r>
    </w:p>
    <w:p w14:paraId="3C53F288" w14:textId="649F8AF5" w:rsidR="00A63A5D" w:rsidRPr="00A241EC" w:rsidRDefault="007D591C" w:rsidP="004C0F19">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though 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revealed that this pattern was driven by 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&lt;0.001 in both cases</w:t>
      </w:r>
      <w:r w:rsidR="00A241EC">
        <w:rPr>
          <w:color w:val="000000" w:themeColor="text1"/>
        </w:rPr>
        <w:t>; Fig. 4c</w:t>
      </w:r>
      <w:r>
        <w:rPr>
          <w:color w:val="000000" w:themeColor="text1"/>
        </w:rPr>
        <w:t xml:space="preserve">). A three-way interaction between soil nitrogen availability, soil moisture, and plant functional group on </w:t>
      </w:r>
      <w:r>
        <w:rPr>
          <w:i/>
          <w:iCs/>
          <w:color w:val="000000" w:themeColor="text1"/>
        </w:rPr>
        <w:t>M</w:t>
      </w:r>
      <w:r>
        <w:rPr>
          <w:color w:val="000000" w:themeColor="text1"/>
          <w:vertAlign w:val="subscript"/>
        </w:rPr>
        <w:t>area</w:t>
      </w:r>
      <w:r>
        <w:rPr>
          <w:color w:val="000000" w:themeColor="text1"/>
        </w:rPr>
        <w:t xml:space="preserve"> (</w:t>
      </w:r>
      <w:r w:rsidRPr="007D591C">
        <w:rPr>
          <w:i/>
          <w:iCs/>
          <w:color w:val="000000" w:themeColor="text1"/>
        </w:rPr>
        <w:t>p</w:t>
      </w:r>
      <w:r>
        <w:rPr>
          <w:color w:val="000000" w:themeColor="text1"/>
        </w:rPr>
        <w:t>=</w:t>
      </w:r>
      <w:r w:rsidRPr="007D591C">
        <w:rPr>
          <w:color w:val="000000" w:themeColor="text1"/>
        </w:rPr>
        <w:t>0</w:t>
      </w:r>
      <w:r>
        <w:rPr>
          <w:color w:val="000000" w:themeColor="text1"/>
        </w:rPr>
        <w:t xml:space="preserve">.013; Table 4) indicated that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4) became </w:t>
      </w:r>
      <w:r w:rsidR="00A63A5D">
        <w:rPr>
          <w:color w:val="000000" w:themeColor="text1"/>
        </w:rPr>
        <w:t>increasingly</w:t>
      </w:r>
      <w:r>
        <w:rPr>
          <w:color w:val="000000" w:themeColor="text1"/>
        </w:rPr>
        <w:t xml:space="preserve"> negative with increasing soil moisture in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&lt;0.05 in all cases)</w:t>
      </w:r>
      <w:r w:rsidR="00A63A5D">
        <w:rPr>
          <w:color w:val="000000" w:themeColor="text1"/>
        </w:rPr>
        <w:t xml:space="preserve">. This three-way interaction also indicated that the directional effect of soil nitrogen availability on </w:t>
      </w:r>
      <w:r w:rsidR="00A63A5D">
        <w:rPr>
          <w:i/>
          <w:iCs/>
          <w:color w:val="000000" w:themeColor="text1"/>
        </w:rPr>
        <w:lastRenderedPageBreak/>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greater than 36% of water holding capacity (Tukey: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this three-way interaction indicated a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r w:rsidR="00A241EC">
        <w:rPr>
          <w:color w:val="000000" w:themeColor="text1"/>
        </w:rPr>
        <w:t xml:space="preserve"> Averaged across soil moisture </w:t>
      </w:r>
      <w:r w:rsidR="004041B1">
        <w:rPr>
          <w:color w:val="000000" w:themeColor="text1"/>
        </w:rPr>
        <w:t>values</w:t>
      </w:r>
      <w:r w:rsidR="00A241EC">
        <w:rPr>
          <w:color w:val="000000" w:themeColor="text1"/>
        </w:rPr>
        <w:t>, an interaction between soil nitrogen availability and plant functional group (</w:t>
      </w:r>
      <w:r w:rsidR="00A241EC">
        <w:rPr>
          <w:i/>
          <w:iCs/>
          <w:color w:val="000000" w:themeColor="text1"/>
        </w:rPr>
        <w:t>p</w:t>
      </w:r>
      <w:r w:rsidR="00A241EC">
        <w:rPr>
          <w:color w:val="000000" w:themeColor="text1"/>
        </w:rPr>
        <w:t xml:space="preserve">&lt;0.001; Table 4) revealed a negative and positive effect of increasing soil nitrogen availability on </w:t>
      </w:r>
      <w:r w:rsidR="00A241EC">
        <w:rPr>
          <w:i/>
          <w:iCs/>
          <w:color w:val="000000" w:themeColor="text1"/>
        </w:rPr>
        <w:t>M</w:t>
      </w:r>
      <w:r w:rsidR="00A241EC">
        <w:rPr>
          <w:color w:val="000000" w:themeColor="text1"/>
          <w:vertAlign w:val="subscript"/>
        </w:rPr>
        <w:t>area</w:t>
      </w:r>
      <w:r w:rsidR="00A241EC">
        <w:rPr>
          <w:color w:val="000000" w:themeColor="text1"/>
        </w:rPr>
        <w:t xml:space="preserve"> in C</w:t>
      </w:r>
      <w:r w:rsidR="00A241EC">
        <w:rPr>
          <w:color w:val="000000" w:themeColor="text1"/>
          <w:vertAlign w:val="subscript"/>
        </w:rPr>
        <w:t>3</w:t>
      </w:r>
      <w:r w:rsidR="00A241EC">
        <w:rPr>
          <w:color w:val="000000" w:themeColor="text1"/>
        </w:rPr>
        <w:t xml:space="preserve"> non-fixers (Tukey: </w:t>
      </w:r>
      <w:r w:rsidR="00A241EC">
        <w:rPr>
          <w:i/>
          <w:iCs/>
          <w:color w:val="000000" w:themeColor="text1"/>
        </w:rPr>
        <w:t>p</w:t>
      </w:r>
      <w:r w:rsidR="00A241EC">
        <w:rPr>
          <w:color w:val="000000" w:themeColor="text1"/>
        </w:rPr>
        <w:t>&lt;0.001) and C</w:t>
      </w:r>
      <w:r w:rsidR="00A241EC">
        <w:rPr>
          <w:color w:val="000000" w:themeColor="text1"/>
          <w:vertAlign w:val="subscript"/>
        </w:rPr>
        <w:t>3</w:t>
      </w:r>
      <w:r w:rsidR="00A241EC">
        <w:rPr>
          <w:color w:val="000000" w:themeColor="text1"/>
        </w:rPr>
        <w:t xml:space="preserve"> N-fixers (Tukey: </w:t>
      </w:r>
      <w:r w:rsidR="00A241EC">
        <w:rPr>
          <w:i/>
          <w:iCs/>
          <w:color w:val="000000" w:themeColor="text1"/>
        </w:rPr>
        <w:t>p</w:t>
      </w:r>
      <w:r w:rsidR="00A241EC">
        <w:rPr>
          <w:color w:val="000000" w:themeColor="text1"/>
        </w:rPr>
        <w:t xml:space="preserve">=0.004; Fig. 4f), respectively. There was no individual effect of soil moisture on </w:t>
      </w:r>
      <w:r w:rsidR="00A241EC">
        <w:rPr>
          <w:i/>
          <w:iCs/>
          <w:color w:val="000000" w:themeColor="text1"/>
        </w:rPr>
        <w:t>M</w:t>
      </w:r>
      <w:r w:rsidR="00A241EC">
        <w:rPr>
          <w:color w:val="000000" w:themeColor="text1"/>
          <w:vertAlign w:val="subscript"/>
        </w:rPr>
        <w:t>area</w:t>
      </w:r>
      <w:r w:rsidR="00A241EC">
        <w:rPr>
          <w:color w:val="000000" w:themeColor="text1"/>
        </w:rPr>
        <w:t xml:space="preserve"> (</w:t>
      </w:r>
      <w:r w:rsidR="00A241EC">
        <w:rPr>
          <w:i/>
          <w:iCs/>
          <w:color w:val="000000" w:themeColor="text1"/>
        </w:rPr>
        <w:t>p</w:t>
      </w:r>
      <w:r w:rsidR="00A241EC">
        <w:rPr>
          <w:color w:val="000000" w:themeColor="text1"/>
        </w:rPr>
        <w:t>=0.478; Table 4).</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06E4E39" w:rsidR="00721CD9" w:rsidRPr="00721CD9" w:rsidRDefault="00721CD9" w:rsidP="00721CD9">
            <w:pPr>
              <w:jc w:val="right"/>
              <w:rPr>
                <w:color w:val="000000"/>
              </w:rPr>
            </w:pPr>
            <w:r w:rsidRPr="00721CD9">
              <w:rPr>
                <w:color w:val="000000"/>
              </w:rPr>
              <w:t>2.05E+00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24307BEE" w:rsidR="00721CD9" w:rsidRPr="00721CD9" w:rsidRDefault="00721CD9" w:rsidP="00721CD9">
            <w:pPr>
              <w:jc w:val="right"/>
              <w:rPr>
                <w:color w:val="000000"/>
              </w:rPr>
            </w:pPr>
            <w:r w:rsidRPr="00721CD9">
              <w:rPr>
                <w:color w:val="000000"/>
              </w:rPr>
              <w:t>7.35E-03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6804E452" w:rsidR="00721CD9" w:rsidRPr="00721CD9" w:rsidRDefault="00721CD9" w:rsidP="00721CD9">
            <w:pPr>
              <w:jc w:val="right"/>
              <w:rPr>
                <w:color w:val="000000"/>
              </w:rPr>
            </w:pPr>
            <w:r w:rsidRPr="00721CD9">
              <w:rPr>
                <w:color w:val="000000"/>
              </w:rPr>
              <w:t>6.62E+00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73873F78" w:rsidR="00721CD9" w:rsidRPr="00721CD9" w:rsidRDefault="00721CD9" w:rsidP="00721CD9">
            <w:pPr>
              <w:jc w:val="right"/>
              <w:rPr>
                <w:color w:val="000000"/>
              </w:rPr>
            </w:pPr>
            <w:r w:rsidRPr="00721CD9">
              <w:rPr>
                <w:color w:val="000000"/>
              </w:rPr>
              <w:t>-1.68E+00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3F94FFE8" w:rsidR="00721CD9" w:rsidRPr="00721CD9" w:rsidRDefault="00721CD9" w:rsidP="00721CD9">
            <w:pPr>
              <w:jc w:val="right"/>
              <w:rPr>
                <w:color w:val="000000"/>
              </w:rPr>
            </w:pPr>
            <w:r w:rsidRPr="00721CD9">
              <w:rPr>
                <w:color w:val="000000"/>
              </w:rPr>
              <w:t>8.46E-01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2CEACEDF" w:rsidR="00721CD9" w:rsidRPr="00721CD9" w:rsidRDefault="00721CD9" w:rsidP="00721CD9">
            <w:pPr>
              <w:jc w:val="right"/>
              <w:rPr>
                <w:color w:val="000000"/>
              </w:rPr>
            </w:pPr>
            <w:r w:rsidRPr="00721CD9">
              <w:rPr>
                <w:color w:val="000000"/>
              </w:rPr>
              <w:t>-2.56E+00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21CD9" w:rsidRPr="000959FB" w:rsidRDefault="00721CD9" w:rsidP="00721CD9">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777AAE7E" w:rsidR="00721CD9" w:rsidRPr="00721CD9" w:rsidRDefault="00721CD9" w:rsidP="00721CD9">
            <w:pPr>
              <w:jc w:val="right"/>
              <w:rPr>
                <w:color w:val="000000"/>
              </w:rPr>
            </w:pPr>
            <w:r w:rsidRPr="00721CD9">
              <w:rPr>
                <w:color w:val="000000"/>
              </w:rPr>
              <w:t>-1.77E-02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59F49CBF" w:rsidR="00721CD9" w:rsidRPr="00721CD9" w:rsidRDefault="00721CD9" w:rsidP="00721CD9">
            <w:pPr>
              <w:jc w:val="right"/>
              <w:rPr>
                <w:color w:val="000000"/>
              </w:rPr>
            </w:pPr>
            <w:r w:rsidRPr="00721CD9">
              <w:rPr>
                <w:color w:val="000000"/>
              </w:rPr>
              <w:t>1.28E-02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6CACBA29" w:rsidR="00721CD9" w:rsidRPr="00721CD9" w:rsidRDefault="00721CD9" w:rsidP="00721CD9">
            <w:pPr>
              <w:jc w:val="right"/>
              <w:rPr>
                <w:color w:val="000000"/>
              </w:rPr>
            </w:pPr>
            <w:r w:rsidRPr="00721CD9">
              <w:rPr>
                <w:color w:val="000000"/>
              </w:rPr>
              <w:t>-3.25E-02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3825B33D" w:rsidR="00721CD9" w:rsidRPr="00721CD9" w:rsidRDefault="00721CD9" w:rsidP="00721CD9">
            <w:pPr>
              <w:jc w:val="right"/>
              <w:rPr>
                <w:color w:val="000000"/>
              </w:rPr>
            </w:pPr>
            <w:r w:rsidRPr="00721CD9">
              <w:rPr>
                <w:color w:val="000000"/>
              </w:rPr>
              <w:t>4.60E-01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522D4A38" w:rsidR="00721CD9" w:rsidRPr="00721CD9" w:rsidRDefault="00721CD9" w:rsidP="00721CD9">
            <w:pPr>
              <w:jc w:val="right"/>
              <w:rPr>
                <w:color w:val="000000"/>
              </w:rPr>
            </w:pPr>
            <w:r w:rsidRPr="00721CD9">
              <w:rPr>
                <w:color w:val="000000"/>
              </w:rPr>
              <w:t>8.36E-01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06AB3280" w:rsidR="00721CD9" w:rsidRPr="00721CD9" w:rsidRDefault="00721CD9" w:rsidP="00721CD9">
            <w:pPr>
              <w:jc w:val="right"/>
              <w:rPr>
                <w:color w:val="000000"/>
              </w:rPr>
            </w:pPr>
            <w:r w:rsidRPr="00721CD9">
              <w:rPr>
                <w:color w:val="000000"/>
              </w:rPr>
              <w:t>-3.46E-01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1ABCF4A3" w:rsidR="00721CD9" w:rsidRPr="00721CD9" w:rsidRDefault="00721CD9" w:rsidP="00721CD9">
            <w:pPr>
              <w:jc w:val="right"/>
              <w:rPr>
                <w:color w:val="000000"/>
              </w:rPr>
            </w:pPr>
            <w:r w:rsidRPr="00721CD9">
              <w:rPr>
                <w:color w:val="000000"/>
              </w:rPr>
              <w:t>6.95E-02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7D1C48B1" w:rsidR="00721CD9" w:rsidRPr="00721CD9" w:rsidRDefault="00721CD9" w:rsidP="00721CD9">
            <w:pPr>
              <w:jc w:val="right"/>
              <w:rPr>
                <w:b/>
                <w:bCs/>
                <w:color w:val="000000"/>
              </w:rPr>
            </w:pPr>
            <w:r w:rsidRPr="00721CD9">
              <w:rPr>
                <w:color w:val="000000"/>
              </w:rPr>
              <w:t>-2.48E-02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5BDCA23D" w:rsidR="00721CD9" w:rsidRPr="00721CD9" w:rsidRDefault="00721CD9" w:rsidP="00721CD9">
            <w:pPr>
              <w:jc w:val="right"/>
              <w:rPr>
                <w:b/>
                <w:bCs/>
                <w:color w:val="000000"/>
              </w:rPr>
            </w:pPr>
            <w:r w:rsidRPr="00721CD9">
              <w:rPr>
                <w:color w:val="000000"/>
              </w:rPr>
              <w:t>1.01E-01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12255296"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=640.285, p&lt;0.001; df=64; AIC=716.285; BIC=871.755)</w:t>
      </w:r>
      <w:r w:rsidR="004041B1">
        <w:t>. The optimized model</w:t>
      </w:r>
      <w:r w:rsidR="00EA1E6D">
        <w:t xml:space="preserve"> </w:t>
      </w:r>
      <w:r w:rsidR="004F3544">
        <w:t>explain</w:t>
      </w:r>
      <w:r w:rsidR="004041B1">
        <w:t>ed</w:t>
      </w:r>
      <w:r w:rsidR="004F3544">
        <w:t xml:space="preserve"> </w:t>
      </w:r>
      <w:r>
        <w:rPr>
          <w:color w:val="000000" w:themeColor="text1"/>
        </w:rPr>
        <w:t xml:space="preserve">100%, 65%, 55%,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776BEBC9" w14:textId="2BA1B0ED" w:rsidR="00446E0D" w:rsidRDefault="004F3544" w:rsidP="007B650F">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p>
    <w:p w14:paraId="2986A427" w14:textId="0B1A56FA" w:rsidR="00446E0D" w:rsidRDefault="00E46D6A" w:rsidP="00A356AE">
      <w:pPr>
        <w:spacing w:line="360" w:lineRule="auto"/>
        <w:rPr>
          <w:color w:val="000000" w:themeColor="text1"/>
        </w:rPr>
      </w:pPr>
      <w:r>
        <w:rPr>
          <w:color w:val="000000" w:themeColor="text1"/>
        </w:rPr>
        <w:t>(</w:t>
      </w:r>
      <w:r>
        <w:rPr>
          <w:i/>
          <w:iCs/>
          <w:color w:val="000000" w:themeColor="text1"/>
        </w:rPr>
        <w:t>p</w:t>
      </w:r>
      <w:r>
        <w:rPr>
          <w:color w:val="000000" w:themeColor="text1"/>
        </w:rPr>
        <w:t xml:space="preserve">&lt;0.001; Table 5) and </w:t>
      </w:r>
      <w:r w:rsidR="00446E0D">
        <w:rPr>
          <w:color w:val="000000" w:themeColor="text1"/>
        </w:rPr>
        <w:t xml:space="preserve">increasing </w:t>
      </w: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t>
      </w:r>
      <w:r>
        <w:rPr>
          <w:i/>
          <w:iCs/>
          <w:color w:val="000000" w:themeColor="text1"/>
        </w:rPr>
        <w:t>p</w:t>
      </w:r>
      <w:r w:rsidR="00446E0D">
        <w:rPr>
          <w:color w:val="000000" w:themeColor="text1"/>
        </w:rPr>
        <w:t>=0.040</w:t>
      </w:r>
      <w:r>
        <w:rPr>
          <w:color w:val="000000" w:themeColor="text1"/>
        </w:rPr>
        <w:t>; Table 5), and was generally larger in N-fixing species (</w:t>
      </w:r>
      <w:r>
        <w:rPr>
          <w:i/>
          <w:iCs/>
          <w:color w:val="000000" w:themeColor="text1"/>
        </w:rPr>
        <w:t>p</w:t>
      </w:r>
      <w:r>
        <w:rPr>
          <w:color w:val="000000" w:themeColor="text1"/>
        </w:rPr>
        <w:t xml:space="preserve">&lt;0.001; Table 5), but was negatively related to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=0.007; Table 5), increasing % clay content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 xml:space="preserve">=0.004;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generally 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 xml:space="preserve">=0.015; Table 5). </w:t>
      </w:r>
      <w:r>
        <w:rPr>
          <w:i/>
          <w:iCs/>
          <w:color w:val="000000" w:themeColor="text1"/>
        </w:rPr>
        <w:t>M</w:t>
      </w:r>
      <w:r>
        <w:rPr>
          <w:color w:val="000000" w:themeColor="text1"/>
          <w:vertAlign w:val="subscript"/>
        </w:rPr>
        <w:t>area</w:t>
      </w:r>
      <w:r>
        <w:rPr>
          <w:color w:val="000000" w:themeColor="text1"/>
        </w:rPr>
        <w:t xml:space="preserve"> decreased with increasing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soil nitrogen availability (</w:t>
      </w:r>
      <w:r>
        <w:rPr>
          <w:i/>
          <w:iCs/>
          <w:color w:val="000000" w:themeColor="text1"/>
        </w:rPr>
        <w:t>p</w:t>
      </w:r>
      <w:r>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=0.014; Table 5).</w:t>
      </w:r>
    </w:p>
    <w:p w14:paraId="2C8540D9" w14:textId="3B35F609" w:rsidR="00BB00F9" w:rsidRDefault="00E46D6A" w:rsidP="00BB00F9">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w:t>
      </w:r>
      <w:r w:rsidR="007B650F">
        <w:rPr>
          <w:i/>
          <w:iCs/>
          <w:color w:val="000000" w:themeColor="text1"/>
        </w:rPr>
        <w:t>p</w:t>
      </w:r>
      <w:r w:rsidR="007B650F">
        <w:rPr>
          <w:color w:val="000000" w:themeColor="text1"/>
        </w:rPr>
        <w:t xml:space="preserve">&lt;0.001; Table 5)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B00F9">
        <w:rPr>
          <w:color w:val="000000" w:themeColor="text1"/>
        </w:rPr>
        <w:t>823</w:t>
      </w:r>
      <w:r>
        <w:rPr>
          <w:color w:val="000000" w:themeColor="text1"/>
        </w:rPr>
        <w:t>; Table 5) or with ability to acquire nitrogen via symbiotic nitrogen fixation (</w:t>
      </w:r>
      <w:r>
        <w:rPr>
          <w:i/>
          <w:iCs/>
          <w:color w:val="000000" w:themeColor="text1"/>
        </w:rPr>
        <w:t>p</w:t>
      </w:r>
      <w:r>
        <w:rPr>
          <w:color w:val="000000" w:themeColor="text1"/>
        </w:rPr>
        <w:t>=0.</w:t>
      </w:r>
      <w:r w:rsidR="00BB00F9">
        <w:rPr>
          <w:color w:val="000000" w:themeColor="text1"/>
        </w:rPr>
        <w:t>192</w:t>
      </w:r>
      <w:r>
        <w:rPr>
          <w:color w:val="000000" w:themeColor="text1"/>
        </w:rPr>
        <w:t xml:space="preserve">; Table 5). </w:t>
      </w:r>
      <w:r w:rsidR="00BB00F9">
        <w:rPr>
          <w:color w:val="000000" w:themeColor="text1"/>
        </w:rPr>
        <w:t xml:space="preserve">The addition of independence claims revealed </w:t>
      </w:r>
      <w:r w:rsidR="00A153DC">
        <w:rPr>
          <w:color w:val="000000" w:themeColor="text1"/>
        </w:rPr>
        <w:t>negative effects of increasing % clay content (</w:t>
      </w:r>
      <w:r w:rsidR="00A153DC">
        <w:rPr>
          <w:i/>
          <w:iCs/>
          <w:color w:val="000000" w:themeColor="text1"/>
        </w:rPr>
        <w:t>p</w:t>
      </w:r>
      <w:r w:rsidR="00A153DC">
        <w:rPr>
          <w:color w:val="000000" w:themeColor="text1"/>
        </w:rPr>
        <w:t>=0.037; Table 5) and increasing vapor pressure deficit (</w:t>
      </w:r>
      <w:r w:rsidR="00A153DC">
        <w:rPr>
          <w:i/>
          <w:iCs/>
          <w:color w:val="000000" w:themeColor="text1"/>
        </w:rPr>
        <w:t>p</w:t>
      </w:r>
      <w:r w:rsidR="00A153DC">
        <w:rPr>
          <w:color w:val="000000" w:themeColor="text1"/>
        </w:rPr>
        <w:t xml:space="preserve">=0.001; Table 5) on </w:t>
      </w:r>
      <w:r w:rsidR="00A153DC">
        <w:rPr>
          <w:i/>
          <w:iCs/>
          <w:color w:val="000000" w:themeColor="text1"/>
          <w:lang w:val="el-GR"/>
        </w:rPr>
        <w:t>β</w:t>
      </w:r>
      <w:r w:rsidR="00A153DC">
        <w:rPr>
          <w:color w:val="000000" w:themeColor="text1"/>
        </w:rPr>
        <w:t xml:space="preserve"> and that </w:t>
      </w:r>
      <w:r w:rsidR="00A153DC">
        <w:rPr>
          <w:i/>
          <w:iCs/>
          <w:color w:val="000000" w:themeColor="text1"/>
          <w:lang w:val="el-GR"/>
        </w:rPr>
        <w:t>β</w:t>
      </w:r>
      <w:r w:rsidR="00A153DC">
        <w:rPr>
          <w:color w:val="000000" w:themeColor="text1"/>
        </w:rPr>
        <w:t xml:space="preserve"> was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7DC802B6" w:rsidR="003B2720" w:rsidRDefault="00A153DC" w:rsidP="00A153DC">
      <w:pPr>
        <w:spacing w:line="360" w:lineRule="auto"/>
        <w:ind w:firstLine="720"/>
        <w:rPr>
          <w:color w:val="000000" w:themeColor="text1"/>
        </w:rPr>
      </w:pPr>
      <w:r>
        <w:rPr>
          <w:color w:val="000000" w:themeColor="text1"/>
        </w:rPr>
        <w:t>Model results indicated that increasing soil moisture decreased soil nitrogen availability (</w:t>
      </w:r>
      <w:r>
        <w:rPr>
          <w:i/>
          <w:iCs/>
          <w:color w:val="000000" w:themeColor="text1"/>
        </w:rPr>
        <w:t>p</w:t>
      </w:r>
      <w:r>
        <w:rPr>
          <w:color w:val="000000" w:themeColor="text1"/>
        </w:rPr>
        <w:t>&lt;0.001; Table 5), while the addition of % clay content and vapor pressure deficit as independence claims suggested that increasing % clay content and vapor pressure deficit each decreased soil nitrogen availability (</w:t>
      </w:r>
      <w:r>
        <w:rPr>
          <w:i/>
          <w:iCs/>
          <w:color w:val="000000" w:themeColor="text1"/>
        </w:rPr>
        <w:t>p</w:t>
      </w:r>
      <w:r>
        <w:rPr>
          <w:color w:val="000000" w:themeColor="text1"/>
        </w:rPr>
        <w:t>&lt;0.001 in both cases; Table 5). Finally, soil moisture marginally increased with increasing % clay content (</w:t>
      </w:r>
      <w:r>
        <w:rPr>
          <w:i/>
          <w:iCs/>
          <w:color w:val="000000" w:themeColor="text1"/>
        </w:rPr>
        <w:t>p</w:t>
      </w:r>
      <w:r>
        <w:rPr>
          <w:color w:val="000000" w:themeColor="text1"/>
        </w:rPr>
        <w:t>=0.052; Table 5), while the addition of vapor pressure deficit as an additional independence claim indicated a negative effect of increasing vapor pressure deficit on soil moisture (</w:t>
      </w:r>
      <w:r>
        <w:rPr>
          <w:i/>
          <w:iCs/>
          <w:color w:val="000000" w:themeColor="text1"/>
        </w:rPr>
        <w:t>p</w:t>
      </w:r>
      <w:r>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4041B1">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3A48B9D" w:rsidR="00A41C21" w:rsidRPr="00A41C21" w:rsidRDefault="00A41C21" w:rsidP="00A41C21">
            <w:pPr>
              <w:jc w:val="right"/>
              <w:rPr>
                <w:color w:val="000000"/>
                <w:sz w:val="20"/>
                <w:szCs w:val="20"/>
              </w:rPr>
            </w:pPr>
            <w:r w:rsidRPr="00A41C21">
              <w:rPr>
                <w:color w:val="000000"/>
                <w:sz w:val="20"/>
                <w:szCs w:val="20"/>
              </w:rPr>
              <w:t>0.773</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4001C" w:rsidRPr="001C0C03" w14:paraId="0FCD9FEB" w14:textId="77777777" w:rsidTr="00094B6A">
        <w:trPr>
          <w:jc w:val="center"/>
        </w:trPr>
        <w:tc>
          <w:tcPr>
            <w:tcW w:w="360" w:type="dxa"/>
            <w:vMerge w:val="restart"/>
            <w:tcBorders>
              <w:top w:val="nil"/>
              <w:left w:val="nil"/>
              <w:right w:val="nil"/>
            </w:tcBorders>
            <w:vAlign w:val="center"/>
          </w:tcPr>
          <w:p w14:paraId="4472D992" w14:textId="1E5AD953"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051182EB" w14:textId="238B39F1" w:rsidR="0024001C" w:rsidRPr="0024001C" w:rsidRDefault="0024001C" w:rsidP="0024001C">
            <w:pPr>
              <w:rPr>
                <w:i/>
                <w:iCs/>
                <w:color w:val="000000"/>
                <w:sz w:val="20"/>
                <w:szCs w:val="20"/>
                <w:lang w:val="el-GR"/>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BD832C9" w14:textId="5BBF050B" w:rsidR="0024001C" w:rsidRPr="0024001C" w:rsidRDefault="0024001C" w:rsidP="0024001C">
            <w:pPr>
              <w:jc w:val="right"/>
              <w:rPr>
                <w:color w:val="000000"/>
                <w:sz w:val="20"/>
                <w:szCs w:val="20"/>
              </w:rPr>
            </w:pPr>
            <w:r w:rsidRPr="0024001C">
              <w:rPr>
                <w:color w:val="000000"/>
                <w:sz w:val="20"/>
                <w:szCs w:val="20"/>
              </w:rPr>
              <w:t>0.323</w:t>
            </w:r>
          </w:p>
        </w:tc>
        <w:tc>
          <w:tcPr>
            <w:tcW w:w="880" w:type="dxa"/>
            <w:tcBorders>
              <w:top w:val="nil"/>
              <w:left w:val="nil"/>
              <w:bottom w:val="nil"/>
              <w:right w:val="nil"/>
            </w:tcBorders>
            <w:vAlign w:val="bottom"/>
          </w:tcPr>
          <w:p w14:paraId="00211274" w14:textId="4A316A4F" w:rsidR="0024001C" w:rsidRPr="0024001C" w:rsidRDefault="0024001C" w:rsidP="0024001C">
            <w:pPr>
              <w:jc w:val="right"/>
              <w:rPr>
                <w:b/>
                <w:bCs/>
                <w:color w:val="000000"/>
                <w:sz w:val="20"/>
                <w:szCs w:val="20"/>
              </w:rPr>
            </w:pPr>
            <w:r w:rsidRPr="0024001C">
              <w:rPr>
                <w:b/>
                <w:bCs/>
                <w:color w:val="000000"/>
                <w:sz w:val="20"/>
                <w:szCs w:val="20"/>
              </w:rPr>
              <w:t>0.014</w:t>
            </w:r>
          </w:p>
        </w:tc>
      </w:tr>
      <w:tr w:rsidR="0024001C" w:rsidRPr="001C0C03" w14:paraId="0B95B0D8" w14:textId="77777777" w:rsidTr="00094B6A">
        <w:trPr>
          <w:jc w:val="center"/>
        </w:trPr>
        <w:tc>
          <w:tcPr>
            <w:tcW w:w="360" w:type="dxa"/>
            <w:vMerge/>
            <w:tcBorders>
              <w:top w:val="nil"/>
              <w:left w:val="nil"/>
              <w:right w:val="nil"/>
            </w:tcBorders>
            <w:vAlign w:val="center"/>
          </w:tcPr>
          <w:p w14:paraId="45389402"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2692F38F" w14:textId="54E7911C" w:rsidR="0024001C" w:rsidRPr="0024001C" w:rsidRDefault="0024001C" w:rsidP="0024001C">
            <w:pPr>
              <w:rPr>
                <w:i/>
                <w:iCs/>
                <w:color w:val="000000"/>
                <w:sz w:val="20"/>
                <w:szCs w:val="20"/>
                <w:lang w:val="el-GR"/>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bottom"/>
          </w:tcPr>
          <w:p w14:paraId="6E967ED3" w14:textId="64C84771" w:rsidR="0024001C" w:rsidRPr="0024001C" w:rsidRDefault="0024001C" w:rsidP="0024001C">
            <w:pPr>
              <w:jc w:val="right"/>
              <w:rPr>
                <w:color w:val="000000"/>
                <w:sz w:val="20"/>
                <w:szCs w:val="20"/>
              </w:rPr>
            </w:pPr>
            <w:r w:rsidRPr="0024001C">
              <w:rPr>
                <w:color w:val="000000"/>
                <w:sz w:val="20"/>
                <w:szCs w:val="20"/>
              </w:rPr>
              <w:t>-0.318</w:t>
            </w:r>
          </w:p>
        </w:tc>
        <w:tc>
          <w:tcPr>
            <w:tcW w:w="880" w:type="dxa"/>
            <w:tcBorders>
              <w:top w:val="nil"/>
              <w:left w:val="nil"/>
              <w:bottom w:val="nil"/>
              <w:right w:val="nil"/>
            </w:tcBorders>
            <w:vAlign w:val="bottom"/>
          </w:tcPr>
          <w:p w14:paraId="1E8C689A" w14:textId="7269A5B8"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75B59C55" w14:textId="77777777" w:rsidTr="00094B6A">
        <w:trPr>
          <w:jc w:val="center"/>
        </w:trPr>
        <w:tc>
          <w:tcPr>
            <w:tcW w:w="360" w:type="dxa"/>
            <w:vMerge/>
            <w:tcBorders>
              <w:top w:val="nil"/>
              <w:left w:val="nil"/>
              <w:right w:val="nil"/>
            </w:tcBorders>
            <w:vAlign w:val="center"/>
          </w:tcPr>
          <w:p w14:paraId="08ADFA3B"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15655FE9" w14:textId="77521EB6" w:rsidR="0024001C" w:rsidRPr="0024001C" w:rsidRDefault="0024001C" w:rsidP="0024001C">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5A0784B8" w:rsidR="0024001C" w:rsidRPr="0024001C" w:rsidRDefault="0024001C" w:rsidP="0024001C">
            <w:pPr>
              <w:jc w:val="right"/>
              <w:rPr>
                <w:color w:val="000000"/>
                <w:sz w:val="20"/>
                <w:szCs w:val="20"/>
              </w:rPr>
            </w:pPr>
            <w:r w:rsidRPr="0024001C">
              <w:rPr>
                <w:color w:val="000000"/>
                <w:sz w:val="20"/>
                <w:szCs w:val="20"/>
              </w:rPr>
              <w:t>0.277</w:t>
            </w:r>
          </w:p>
        </w:tc>
        <w:tc>
          <w:tcPr>
            <w:tcW w:w="880" w:type="dxa"/>
            <w:tcBorders>
              <w:top w:val="nil"/>
              <w:left w:val="nil"/>
              <w:bottom w:val="nil"/>
              <w:right w:val="nil"/>
            </w:tcBorders>
            <w:vAlign w:val="bottom"/>
          </w:tcPr>
          <w:p w14:paraId="11DA1072" w14:textId="6D7B70DD"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0419F5C8" w14:textId="77777777" w:rsidTr="00094B6A">
        <w:trPr>
          <w:jc w:val="center"/>
        </w:trPr>
        <w:tc>
          <w:tcPr>
            <w:tcW w:w="360" w:type="dxa"/>
            <w:vMerge/>
            <w:tcBorders>
              <w:top w:val="nil"/>
              <w:left w:val="nil"/>
              <w:right w:val="nil"/>
            </w:tcBorders>
            <w:vAlign w:val="center"/>
          </w:tcPr>
          <w:p w14:paraId="533B6E8D"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2A0CF2DD" w14:textId="7E5CBA68" w:rsidR="0024001C" w:rsidRPr="0024001C" w:rsidRDefault="0024001C" w:rsidP="0024001C">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bottom"/>
          </w:tcPr>
          <w:p w14:paraId="4DCDC161" w14:textId="33A5CF50" w:rsidR="0024001C" w:rsidRPr="0024001C" w:rsidRDefault="0024001C" w:rsidP="0024001C">
            <w:pPr>
              <w:jc w:val="right"/>
              <w:rPr>
                <w:color w:val="000000"/>
                <w:sz w:val="20"/>
                <w:szCs w:val="20"/>
              </w:rPr>
            </w:pPr>
            <w:r w:rsidRPr="0024001C">
              <w:rPr>
                <w:color w:val="000000"/>
                <w:sz w:val="20"/>
                <w:szCs w:val="20"/>
              </w:rPr>
              <w:t>0.269</w:t>
            </w:r>
          </w:p>
        </w:tc>
        <w:tc>
          <w:tcPr>
            <w:tcW w:w="880" w:type="dxa"/>
            <w:tcBorders>
              <w:top w:val="nil"/>
              <w:left w:val="nil"/>
              <w:bottom w:val="nil"/>
              <w:right w:val="nil"/>
            </w:tcBorders>
            <w:vAlign w:val="bottom"/>
          </w:tcPr>
          <w:p w14:paraId="69808FCF" w14:textId="7B0F01CE" w:rsidR="0024001C" w:rsidRPr="0024001C" w:rsidRDefault="0024001C" w:rsidP="0024001C">
            <w:pPr>
              <w:jc w:val="right"/>
              <w:rPr>
                <w:b/>
                <w:bCs/>
                <w:color w:val="000000"/>
                <w:sz w:val="20"/>
                <w:szCs w:val="20"/>
              </w:rPr>
            </w:pPr>
            <w:r w:rsidRPr="0024001C">
              <w:rPr>
                <w:b/>
                <w:bCs/>
                <w:color w:val="000000"/>
                <w:sz w:val="20"/>
                <w:szCs w:val="20"/>
              </w:rPr>
              <w:t>0.043</w:t>
            </w:r>
          </w:p>
        </w:tc>
      </w:tr>
      <w:tr w:rsidR="0024001C" w:rsidRPr="001C0C03" w14:paraId="2F691E4A" w14:textId="77777777" w:rsidTr="00094B6A">
        <w:trPr>
          <w:jc w:val="center"/>
        </w:trPr>
        <w:tc>
          <w:tcPr>
            <w:tcW w:w="360" w:type="dxa"/>
            <w:vMerge/>
            <w:tcBorders>
              <w:top w:val="nil"/>
              <w:left w:val="nil"/>
              <w:right w:val="nil"/>
            </w:tcBorders>
            <w:vAlign w:val="center"/>
          </w:tcPr>
          <w:p w14:paraId="72F6BD9D"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7ED52691" w14:textId="40D8F2E0" w:rsidR="0024001C" w:rsidRPr="0024001C" w:rsidRDefault="0024001C" w:rsidP="0024001C">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523596AA" w14:textId="09C54290" w:rsidR="0024001C" w:rsidRPr="0024001C" w:rsidRDefault="0024001C" w:rsidP="0024001C">
            <w:pPr>
              <w:jc w:val="right"/>
              <w:rPr>
                <w:color w:val="000000"/>
                <w:sz w:val="20"/>
                <w:szCs w:val="20"/>
              </w:rPr>
            </w:pPr>
            <w:r w:rsidRPr="0024001C">
              <w:rPr>
                <w:color w:val="000000"/>
                <w:sz w:val="20"/>
                <w:szCs w:val="20"/>
              </w:rPr>
              <w:t>0.259</w:t>
            </w:r>
          </w:p>
        </w:tc>
        <w:tc>
          <w:tcPr>
            <w:tcW w:w="880" w:type="dxa"/>
            <w:tcBorders>
              <w:top w:val="nil"/>
              <w:left w:val="nil"/>
              <w:bottom w:val="nil"/>
              <w:right w:val="nil"/>
            </w:tcBorders>
            <w:vAlign w:val="bottom"/>
          </w:tcPr>
          <w:p w14:paraId="6CE1D9B0" w14:textId="6F973233"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6AF4135F" w14:textId="77777777" w:rsidTr="00094B6A">
        <w:trPr>
          <w:jc w:val="center"/>
        </w:trPr>
        <w:tc>
          <w:tcPr>
            <w:tcW w:w="360" w:type="dxa"/>
            <w:vMerge/>
            <w:tcBorders>
              <w:top w:val="nil"/>
              <w:left w:val="nil"/>
              <w:right w:val="nil"/>
            </w:tcBorders>
            <w:vAlign w:val="center"/>
          </w:tcPr>
          <w:p w14:paraId="24C9811F"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616B5462" w14:textId="5A0F132B" w:rsidR="0024001C" w:rsidRPr="0024001C" w:rsidRDefault="0024001C" w:rsidP="0024001C">
            <w:pPr>
              <w:rPr>
                <w:i/>
                <w:iCs/>
                <w:color w:val="000000"/>
                <w:sz w:val="20"/>
                <w:szCs w:val="20"/>
                <w:lang w:val="el-GR"/>
              </w:rPr>
            </w:pPr>
            <w:r w:rsidRPr="001C0C03">
              <w:rPr>
                <w:i/>
                <w:iCs/>
                <w:color w:val="000000"/>
                <w:sz w:val="20"/>
                <w:szCs w:val="20"/>
                <w:lang w:val="el-GR"/>
              </w:rPr>
              <w:t>β</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D91106F" w14:textId="166DCEF5" w:rsidR="0024001C" w:rsidRPr="0024001C" w:rsidRDefault="0024001C" w:rsidP="0024001C">
            <w:pPr>
              <w:jc w:val="right"/>
              <w:rPr>
                <w:color w:val="000000"/>
                <w:sz w:val="20"/>
                <w:szCs w:val="20"/>
              </w:rPr>
            </w:pPr>
            <w:r w:rsidRPr="0024001C">
              <w:rPr>
                <w:color w:val="000000"/>
                <w:sz w:val="20"/>
                <w:szCs w:val="20"/>
              </w:rPr>
              <w:t>-0.193</w:t>
            </w:r>
          </w:p>
        </w:tc>
        <w:tc>
          <w:tcPr>
            <w:tcW w:w="880" w:type="dxa"/>
            <w:tcBorders>
              <w:top w:val="nil"/>
              <w:left w:val="nil"/>
              <w:bottom w:val="nil"/>
              <w:right w:val="nil"/>
            </w:tcBorders>
            <w:vAlign w:val="bottom"/>
          </w:tcPr>
          <w:p w14:paraId="7130748C" w14:textId="0DA94D5F" w:rsidR="0024001C" w:rsidRPr="0024001C" w:rsidRDefault="0024001C" w:rsidP="0024001C">
            <w:pPr>
              <w:jc w:val="right"/>
              <w:rPr>
                <w:b/>
                <w:bCs/>
                <w:color w:val="000000"/>
                <w:sz w:val="20"/>
                <w:szCs w:val="20"/>
              </w:rPr>
            </w:pPr>
            <w:r w:rsidRPr="0024001C">
              <w:rPr>
                <w:b/>
                <w:bCs/>
                <w:color w:val="000000"/>
                <w:sz w:val="20"/>
                <w:szCs w:val="20"/>
              </w:rPr>
              <w:t>0.005</w:t>
            </w:r>
          </w:p>
        </w:tc>
      </w:tr>
      <w:tr w:rsidR="0024001C" w:rsidRPr="001C0C03" w14:paraId="40A8D90F" w14:textId="77777777" w:rsidTr="008D7592">
        <w:trPr>
          <w:jc w:val="center"/>
        </w:trPr>
        <w:tc>
          <w:tcPr>
            <w:tcW w:w="360" w:type="dxa"/>
            <w:vMerge/>
            <w:tcBorders>
              <w:top w:val="nil"/>
              <w:left w:val="nil"/>
              <w:right w:val="nil"/>
            </w:tcBorders>
            <w:vAlign w:val="center"/>
          </w:tcPr>
          <w:p w14:paraId="30980EBC"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center"/>
          </w:tcPr>
          <w:p w14:paraId="547A1970" w14:textId="148846E2" w:rsidR="0024001C" w:rsidRPr="0024001C" w:rsidRDefault="0024001C" w:rsidP="0024001C">
            <w:pPr>
              <w:rPr>
                <w:i/>
                <w:iCs/>
                <w:color w:val="000000"/>
                <w:sz w:val="20"/>
                <w:szCs w:val="20"/>
                <w:lang w:val="el-GR"/>
              </w:rPr>
            </w:pPr>
            <w:r w:rsidRPr="001C0C03">
              <w:rPr>
                <w:color w:val="000000"/>
                <w:sz w:val="20"/>
                <w:szCs w:val="20"/>
              </w:rPr>
              <w:t>% clay</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6B2EC10A" w14:textId="3309EA1D" w:rsidR="0024001C" w:rsidRPr="0024001C" w:rsidRDefault="0024001C" w:rsidP="0024001C">
            <w:pPr>
              <w:jc w:val="right"/>
              <w:rPr>
                <w:color w:val="000000"/>
                <w:sz w:val="20"/>
                <w:szCs w:val="20"/>
              </w:rPr>
            </w:pPr>
            <w:r w:rsidRPr="0024001C">
              <w:rPr>
                <w:color w:val="000000"/>
                <w:sz w:val="20"/>
                <w:szCs w:val="20"/>
              </w:rPr>
              <w:t>0.171</w:t>
            </w:r>
          </w:p>
        </w:tc>
        <w:tc>
          <w:tcPr>
            <w:tcW w:w="880" w:type="dxa"/>
            <w:tcBorders>
              <w:top w:val="nil"/>
              <w:left w:val="nil"/>
              <w:bottom w:val="nil"/>
              <w:right w:val="nil"/>
            </w:tcBorders>
            <w:vAlign w:val="bottom"/>
          </w:tcPr>
          <w:p w14:paraId="7BB0974A" w14:textId="1E6721A5"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152B8F1A" w14:textId="77777777" w:rsidTr="008D7592">
        <w:trPr>
          <w:jc w:val="center"/>
        </w:trPr>
        <w:tc>
          <w:tcPr>
            <w:tcW w:w="360" w:type="dxa"/>
            <w:vMerge/>
            <w:tcBorders>
              <w:top w:val="nil"/>
              <w:left w:val="nil"/>
              <w:right w:val="nil"/>
            </w:tcBorders>
            <w:vAlign w:val="center"/>
          </w:tcPr>
          <w:p w14:paraId="38D3EB95"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center"/>
          </w:tcPr>
          <w:p w14:paraId="350193DD" w14:textId="5B88282F" w:rsidR="0024001C" w:rsidRPr="0024001C" w:rsidRDefault="0024001C" w:rsidP="0024001C">
            <w:pPr>
              <w:rPr>
                <w:i/>
                <w:iCs/>
                <w:color w:val="000000"/>
                <w:sz w:val="20"/>
                <w:szCs w:val="20"/>
                <w:lang w:val="el-GR"/>
              </w:rPr>
            </w:pPr>
            <w:r w:rsidRPr="001C0C03">
              <w:rPr>
                <w:i/>
                <w:iCs/>
                <w:color w:val="000000"/>
                <w:sz w:val="20"/>
                <w:szCs w:val="20"/>
              </w:rPr>
              <w:t>VPD</w:t>
            </w:r>
            <w:r w:rsidRPr="001C0C03">
              <w:rPr>
                <w:i/>
                <w:iCs/>
                <w:color w:val="000000"/>
                <w:sz w:val="20"/>
                <w:szCs w:val="20"/>
                <w:vertAlign w:val="subscript"/>
              </w:rPr>
              <w:t>90</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18924BDF" w14:textId="758278E0" w:rsidR="0024001C" w:rsidRPr="0024001C" w:rsidRDefault="0024001C" w:rsidP="0024001C">
            <w:pPr>
              <w:jc w:val="right"/>
              <w:rPr>
                <w:color w:val="000000"/>
                <w:sz w:val="20"/>
                <w:szCs w:val="20"/>
              </w:rPr>
            </w:pPr>
            <w:r w:rsidRPr="0024001C">
              <w:rPr>
                <w:color w:val="000000"/>
                <w:sz w:val="20"/>
                <w:szCs w:val="20"/>
              </w:rPr>
              <w:t>0.161</w:t>
            </w:r>
          </w:p>
        </w:tc>
        <w:tc>
          <w:tcPr>
            <w:tcW w:w="880" w:type="dxa"/>
            <w:tcBorders>
              <w:top w:val="nil"/>
              <w:left w:val="nil"/>
              <w:bottom w:val="nil"/>
              <w:right w:val="nil"/>
            </w:tcBorders>
            <w:vAlign w:val="bottom"/>
          </w:tcPr>
          <w:p w14:paraId="3F756189" w14:textId="29642396" w:rsidR="0024001C" w:rsidRPr="0024001C" w:rsidRDefault="0024001C" w:rsidP="0024001C">
            <w:pPr>
              <w:jc w:val="right"/>
              <w:rPr>
                <w:b/>
                <w:bCs/>
                <w:color w:val="000000"/>
                <w:sz w:val="20"/>
                <w:szCs w:val="20"/>
              </w:rPr>
            </w:pPr>
            <w:r w:rsidRPr="0024001C">
              <w:rPr>
                <w:b/>
                <w:bCs/>
                <w:color w:val="000000"/>
                <w:sz w:val="20"/>
                <w:szCs w:val="20"/>
              </w:rPr>
              <w:t>0.004</w:t>
            </w:r>
          </w:p>
        </w:tc>
      </w:tr>
      <w:tr w:rsidR="0024001C" w:rsidRPr="001C0C03" w14:paraId="72D1E3E3" w14:textId="77777777" w:rsidTr="00094B6A">
        <w:trPr>
          <w:jc w:val="center"/>
        </w:trPr>
        <w:tc>
          <w:tcPr>
            <w:tcW w:w="360" w:type="dxa"/>
            <w:vMerge/>
            <w:tcBorders>
              <w:top w:val="nil"/>
              <w:left w:val="nil"/>
              <w:right w:val="nil"/>
            </w:tcBorders>
            <w:vAlign w:val="center"/>
          </w:tcPr>
          <w:p w14:paraId="2701AE9A"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069422D0" w14:textId="11C79D0E" w:rsidR="0024001C" w:rsidRPr="0024001C" w:rsidRDefault="0024001C" w:rsidP="0024001C">
            <w:pPr>
              <w:rPr>
                <w:i/>
                <w:iCs/>
                <w:color w:val="000000"/>
                <w:sz w:val="20"/>
                <w:szCs w:val="20"/>
                <w:lang w:val="el-GR"/>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Pr="00446E0D">
              <w:rPr>
                <w:i/>
                <w:iCs/>
                <w:color w:val="000000" w:themeColor="text1"/>
                <w:sz w:val="20"/>
                <w:szCs w:val="20"/>
                <w:vertAlign w:val="superscript"/>
              </w:rPr>
              <w:t>†</w:t>
            </w:r>
            <w:proofErr w:type="gramEnd"/>
          </w:p>
        </w:tc>
        <w:tc>
          <w:tcPr>
            <w:tcW w:w="1249" w:type="dxa"/>
            <w:tcBorders>
              <w:top w:val="nil"/>
              <w:left w:val="nil"/>
              <w:bottom w:val="nil"/>
              <w:right w:val="nil"/>
            </w:tcBorders>
            <w:vAlign w:val="bottom"/>
          </w:tcPr>
          <w:p w14:paraId="7C08495F" w14:textId="01B5EEDD" w:rsidR="0024001C" w:rsidRPr="0024001C" w:rsidRDefault="0024001C" w:rsidP="0024001C">
            <w:pPr>
              <w:jc w:val="right"/>
              <w:rPr>
                <w:color w:val="000000"/>
                <w:sz w:val="20"/>
                <w:szCs w:val="20"/>
              </w:rPr>
            </w:pPr>
            <w:r w:rsidRPr="0024001C">
              <w:rPr>
                <w:color w:val="000000"/>
                <w:sz w:val="20"/>
                <w:szCs w:val="20"/>
              </w:rPr>
              <w:t>0.145</w:t>
            </w:r>
          </w:p>
        </w:tc>
        <w:tc>
          <w:tcPr>
            <w:tcW w:w="880" w:type="dxa"/>
            <w:tcBorders>
              <w:top w:val="nil"/>
              <w:left w:val="nil"/>
              <w:bottom w:val="nil"/>
              <w:right w:val="nil"/>
            </w:tcBorders>
            <w:vAlign w:val="bottom"/>
          </w:tcPr>
          <w:p w14:paraId="64F3AA1C" w14:textId="3B993EB2" w:rsidR="0024001C" w:rsidRPr="0024001C" w:rsidRDefault="0024001C" w:rsidP="0024001C">
            <w:pPr>
              <w:jc w:val="right"/>
              <w:rPr>
                <w:b/>
                <w:bCs/>
                <w:color w:val="000000"/>
                <w:sz w:val="20"/>
                <w:szCs w:val="20"/>
              </w:rPr>
            </w:pPr>
            <w:r w:rsidRPr="0024001C">
              <w:rPr>
                <w:b/>
                <w:bCs/>
                <w:color w:val="000000"/>
                <w:sz w:val="20"/>
                <w:szCs w:val="20"/>
              </w:rPr>
              <w:t>0.007</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2B07E7" w:rsidRPr="001C0C03" w14:paraId="0AEB23D4" w14:textId="77777777" w:rsidTr="00F0064B">
        <w:trPr>
          <w:jc w:val="center"/>
        </w:trPr>
        <w:tc>
          <w:tcPr>
            <w:tcW w:w="360" w:type="dxa"/>
            <w:tcBorders>
              <w:top w:val="nil"/>
              <w:left w:val="nil"/>
              <w:bottom w:val="nil"/>
              <w:right w:val="nil"/>
            </w:tcBorders>
            <w:vAlign w:val="center"/>
          </w:tcPr>
          <w:p w14:paraId="567CA5C4" w14:textId="304CCC1A" w:rsidR="002B07E7" w:rsidRPr="001C0C03" w:rsidRDefault="002B07E7" w:rsidP="002B07E7">
            <w:pPr>
              <w:ind w:left="255"/>
              <w:rPr>
                <w:color w:val="000000"/>
                <w:sz w:val="20"/>
                <w:szCs w:val="20"/>
              </w:rPr>
            </w:pPr>
          </w:p>
        </w:tc>
        <w:tc>
          <w:tcPr>
            <w:tcW w:w="2263" w:type="dxa"/>
            <w:tcBorders>
              <w:top w:val="nil"/>
              <w:left w:val="nil"/>
              <w:bottom w:val="nil"/>
              <w:right w:val="nil"/>
            </w:tcBorders>
            <w:vAlign w:val="bottom"/>
          </w:tcPr>
          <w:p w14:paraId="06F04373" w14:textId="5B1A75F4" w:rsidR="002B07E7" w:rsidRPr="001C0C03" w:rsidRDefault="002B07E7" w:rsidP="002B07E7">
            <w:pPr>
              <w:rPr>
                <w:i/>
                <w:iCs/>
                <w:color w:val="000000" w:themeColor="text1"/>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A58394A" w14:textId="793FCA8A" w:rsidR="002B07E7" w:rsidRPr="002B07E7" w:rsidRDefault="002B07E7" w:rsidP="002B07E7">
            <w:pPr>
              <w:jc w:val="right"/>
              <w:rPr>
                <w:color w:val="000000"/>
                <w:sz w:val="20"/>
                <w:szCs w:val="20"/>
              </w:rPr>
            </w:pPr>
            <w:r w:rsidRPr="002B07E7">
              <w:rPr>
                <w:color w:val="000000"/>
                <w:sz w:val="20"/>
                <w:szCs w:val="20"/>
              </w:rPr>
              <w:t>0.464</w:t>
            </w:r>
          </w:p>
        </w:tc>
        <w:tc>
          <w:tcPr>
            <w:tcW w:w="880" w:type="dxa"/>
            <w:tcBorders>
              <w:top w:val="nil"/>
              <w:left w:val="nil"/>
              <w:bottom w:val="nil"/>
              <w:right w:val="nil"/>
            </w:tcBorders>
            <w:vAlign w:val="bottom"/>
          </w:tcPr>
          <w:p w14:paraId="359AB3A9" w14:textId="736DB282" w:rsidR="002B07E7" w:rsidRPr="002B07E7" w:rsidRDefault="002B07E7" w:rsidP="002B07E7">
            <w:pPr>
              <w:jc w:val="right"/>
              <w:rPr>
                <w:b/>
                <w:bCs/>
                <w:i/>
                <w:iCs/>
                <w:color w:val="000000"/>
                <w:sz w:val="20"/>
                <w:szCs w:val="20"/>
              </w:rPr>
            </w:pPr>
            <w:r w:rsidRPr="002B07E7">
              <w:rPr>
                <w:b/>
                <w:bCs/>
                <w:color w:val="000000"/>
                <w:sz w:val="20"/>
                <w:szCs w:val="20"/>
              </w:rPr>
              <w:t>0.007</w:t>
            </w:r>
          </w:p>
        </w:tc>
      </w:tr>
      <w:tr w:rsidR="002B07E7" w:rsidRPr="001C0C03" w14:paraId="5F71AC00" w14:textId="77777777" w:rsidTr="00F0064B">
        <w:trPr>
          <w:jc w:val="center"/>
        </w:trPr>
        <w:tc>
          <w:tcPr>
            <w:tcW w:w="360" w:type="dxa"/>
            <w:tcBorders>
              <w:top w:val="nil"/>
              <w:left w:val="nil"/>
              <w:bottom w:val="nil"/>
              <w:right w:val="nil"/>
            </w:tcBorders>
            <w:vAlign w:val="center"/>
          </w:tcPr>
          <w:p w14:paraId="1935E7AE" w14:textId="77777777" w:rsidR="002B07E7" w:rsidRPr="001C0C03" w:rsidRDefault="002B07E7" w:rsidP="002B07E7">
            <w:pPr>
              <w:ind w:left="255"/>
              <w:rPr>
                <w:color w:val="000000"/>
                <w:sz w:val="20"/>
                <w:szCs w:val="20"/>
              </w:rPr>
            </w:pPr>
          </w:p>
        </w:tc>
        <w:tc>
          <w:tcPr>
            <w:tcW w:w="2263" w:type="dxa"/>
            <w:tcBorders>
              <w:top w:val="nil"/>
              <w:left w:val="nil"/>
              <w:bottom w:val="nil"/>
              <w:right w:val="nil"/>
            </w:tcBorders>
            <w:vAlign w:val="center"/>
          </w:tcPr>
          <w:p w14:paraId="4405C65E" w14:textId="2D2C75E4" w:rsidR="002B07E7" w:rsidRPr="001C0C03" w:rsidRDefault="002B07E7" w:rsidP="002B07E7">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526624C1" w:rsidR="002B07E7" w:rsidRPr="002B07E7" w:rsidRDefault="002B07E7" w:rsidP="002B07E7">
            <w:pPr>
              <w:jc w:val="right"/>
              <w:rPr>
                <w:color w:val="000000"/>
                <w:sz w:val="20"/>
                <w:szCs w:val="20"/>
              </w:rPr>
            </w:pPr>
            <w:r w:rsidRPr="002B07E7">
              <w:rPr>
                <w:color w:val="000000"/>
                <w:sz w:val="20"/>
                <w:szCs w:val="20"/>
              </w:rPr>
              <w:t>-0.374</w:t>
            </w:r>
          </w:p>
        </w:tc>
        <w:tc>
          <w:tcPr>
            <w:tcW w:w="880" w:type="dxa"/>
            <w:tcBorders>
              <w:top w:val="nil"/>
              <w:left w:val="nil"/>
              <w:bottom w:val="nil"/>
              <w:right w:val="nil"/>
            </w:tcBorders>
            <w:vAlign w:val="bottom"/>
          </w:tcPr>
          <w:p w14:paraId="58B629E2" w14:textId="339CDFF3" w:rsidR="002B07E7" w:rsidRPr="002B07E7" w:rsidRDefault="002B07E7" w:rsidP="002B07E7">
            <w:pPr>
              <w:jc w:val="right"/>
              <w:rPr>
                <w:b/>
                <w:bCs/>
                <w:color w:val="000000"/>
                <w:sz w:val="20"/>
                <w:szCs w:val="20"/>
              </w:rPr>
            </w:pPr>
            <w:r w:rsidRPr="002B07E7">
              <w:rPr>
                <w:b/>
                <w:bCs/>
                <w:color w:val="000000"/>
                <w:sz w:val="20"/>
                <w:szCs w:val="20"/>
              </w:rPr>
              <w:t>0.002</w:t>
            </w:r>
          </w:p>
        </w:tc>
      </w:tr>
      <w:tr w:rsidR="002B07E7" w:rsidRPr="001C0C03" w14:paraId="46E97A0A" w14:textId="77777777" w:rsidTr="00F0064B">
        <w:trPr>
          <w:jc w:val="center"/>
        </w:trPr>
        <w:tc>
          <w:tcPr>
            <w:tcW w:w="360" w:type="dxa"/>
            <w:tcBorders>
              <w:top w:val="nil"/>
              <w:left w:val="nil"/>
              <w:bottom w:val="nil"/>
              <w:right w:val="nil"/>
            </w:tcBorders>
            <w:vAlign w:val="center"/>
          </w:tcPr>
          <w:p w14:paraId="3DE4ADE0" w14:textId="77777777" w:rsidR="002B07E7" w:rsidRPr="001C0C03" w:rsidRDefault="002B07E7" w:rsidP="002B07E7">
            <w:pPr>
              <w:ind w:left="255"/>
              <w:rPr>
                <w:color w:val="000000"/>
                <w:sz w:val="20"/>
                <w:szCs w:val="20"/>
              </w:rPr>
            </w:pPr>
          </w:p>
        </w:tc>
        <w:tc>
          <w:tcPr>
            <w:tcW w:w="2263" w:type="dxa"/>
            <w:tcBorders>
              <w:top w:val="nil"/>
              <w:left w:val="nil"/>
              <w:bottom w:val="nil"/>
              <w:right w:val="nil"/>
            </w:tcBorders>
            <w:vAlign w:val="center"/>
          </w:tcPr>
          <w:p w14:paraId="08EF32FC" w14:textId="06789835" w:rsidR="002B07E7" w:rsidRPr="001C0C03" w:rsidRDefault="002B07E7" w:rsidP="002B07E7">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24482CF8" w:rsidR="002B07E7" w:rsidRPr="002B07E7" w:rsidRDefault="002B07E7" w:rsidP="002B07E7">
            <w:pPr>
              <w:jc w:val="right"/>
              <w:rPr>
                <w:color w:val="000000"/>
                <w:sz w:val="20"/>
                <w:szCs w:val="20"/>
              </w:rPr>
            </w:pPr>
            <w:r w:rsidRPr="002B07E7">
              <w:rPr>
                <w:color w:val="000000"/>
                <w:sz w:val="20"/>
                <w:szCs w:val="20"/>
              </w:rPr>
              <w:t>-0.256</w:t>
            </w:r>
          </w:p>
        </w:tc>
        <w:tc>
          <w:tcPr>
            <w:tcW w:w="880" w:type="dxa"/>
            <w:tcBorders>
              <w:top w:val="nil"/>
              <w:left w:val="nil"/>
              <w:bottom w:val="nil"/>
              <w:right w:val="nil"/>
            </w:tcBorders>
            <w:vAlign w:val="bottom"/>
          </w:tcPr>
          <w:p w14:paraId="63D39434" w14:textId="7FF1E8B4" w:rsidR="002B07E7" w:rsidRPr="002B07E7" w:rsidRDefault="002B07E7" w:rsidP="002B07E7">
            <w:pPr>
              <w:jc w:val="right"/>
              <w:rPr>
                <w:b/>
                <w:bCs/>
                <w:color w:val="000000"/>
                <w:sz w:val="20"/>
                <w:szCs w:val="20"/>
              </w:rPr>
            </w:pPr>
            <w:r w:rsidRPr="002B07E7">
              <w:rPr>
                <w:b/>
                <w:bCs/>
                <w:color w:val="000000"/>
                <w:sz w:val="20"/>
                <w:szCs w:val="20"/>
              </w:rPr>
              <w:t>&lt;0.001</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2B07E7"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5881503" w14:textId="4D33CECD" w:rsidR="002B07E7" w:rsidRPr="001C0C03" w:rsidRDefault="002B07E7" w:rsidP="002B07E7">
            <w:pPr>
              <w:rPr>
                <w:color w:val="000000"/>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09AFF77" w14:textId="5014B7DC" w:rsidR="002B07E7" w:rsidRPr="002B07E7" w:rsidRDefault="002B07E7" w:rsidP="002B07E7">
            <w:pPr>
              <w:jc w:val="right"/>
              <w:rPr>
                <w:color w:val="000000"/>
                <w:sz w:val="20"/>
                <w:szCs w:val="20"/>
              </w:rPr>
            </w:pPr>
            <w:r w:rsidRPr="002B07E7">
              <w:rPr>
                <w:color w:val="000000"/>
                <w:sz w:val="20"/>
                <w:szCs w:val="20"/>
              </w:rPr>
              <w:t>0.741</w:t>
            </w:r>
          </w:p>
        </w:tc>
        <w:tc>
          <w:tcPr>
            <w:tcW w:w="880" w:type="dxa"/>
            <w:tcBorders>
              <w:top w:val="nil"/>
              <w:left w:val="nil"/>
              <w:bottom w:val="nil"/>
              <w:right w:val="nil"/>
            </w:tcBorders>
            <w:vAlign w:val="bottom"/>
          </w:tcPr>
          <w:p w14:paraId="454736DF" w14:textId="7CAC6114"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218BE3A4" w14:textId="77777777" w:rsidTr="004041B1">
        <w:trPr>
          <w:jc w:val="center"/>
        </w:trPr>
        <w:tc>
          <w:tcPr>
            <w:tcW w:w="360" w:type="dxa"/>
            <w:vMerge/>
            <w:tcBorders>
              <w:left w:val="nil"/>
              <w:bottom w:val="nil"/>
              <w:right w:val="nil"/>
            </w:tcBorders>
            <w:vAlign w:val="center"/>
          </w:tcPr>
          <w:p w14:paraId="03682A8B" w14:textId="77777777" w:rsidR="002B07E7" w:rsidRPr="001C0C03" w:rsidRDefault="002B07E7" w:rsidP="002B07E7">
            <w:pPr>
              <w:rPr>
                <w:color w:val="000000" w:themeColor="text1"/>
                <w:sz w:val="20"/>
                <w:szCs w:val="20"/>
              </w:rPr>
            </w:pPr>
          </w:p>
        </w:tc>
        <w:tc>
          <w:tcPr>
            <w:tcW w:w="2263" w:type="dxa"/>
            <w:tcBorders>
              <w:top w:val="nil"/>
              <w:left w:val="nil"/>
              <w:bottom w:val="nil"/>
              <w:right w:val="nil"/>
            </w:tcBorders>
            <w:vAlign w:val="bottom"/>
          </w:tcPr>
          <w:p w14:paraId="4E34C94C" w14:textId="28AB0DB8" w:rsidR="002B07E7" w:rsidRPr="001C0C03" w:rsidRDefault="002B07E7" w:rsidP="002B07E7">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7C152862" w:rsidR="002B07E7" w:rsidRPr="002B07E7" w:rsidRDefault="002B07E7" w:rsidP="002B07E7">
            <w:pPr>
              <w:jc w:val="right"/>
              <w:rPr>
                <w:color w:val="000000"/>
                <w:sz w:val="20"/>
                <w:szCs w:val="20"/>
              </w:rPr>
            </w:pPr>
            <w:r w:rsidRPr="002B07E7">
              <w:rPr>
                <w:color w:val="000000"/>
                <w:sz w:val="20"/>
                <w:szCs w:val="20"/>
              </w:rPr>
              <w:t>0.313</w:t>
            </w:r>
          </w:p>
        </w:tc>
        <w:tc>
          <w:tcPr>
            <w:tcW w:w="880" w:type="dxa"/>
            <w:tcBorders>
              <w:top w:val="nil"/>
              <w:left w:val="nil"/>
              <w:bottom w:val="nil"/>
              <w:right w:val="nil"/>
            </w:tcBorders>
            <w:vAlign w:val="bottom"/>
          </w:tcPr>
          <w:p w14:paraId="63B13D5C" w14:textId="52BB3C00"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43D9599D" w14:textId="77777777" w:rsidTr="004041B1">
        <w:trPr>
          <w:jc w:val="center"/>
        </w:trPr>
        <w:tc>
          <w:tcPr>
            <w:tcW w:w="360" w:type="dxa"/>
            <w:vMerge/>
            <w:tcBorders>
              <w:left w:val="nil"/>
              <w:bottom w:val="nil"/>
              <w:right w:val="nil"/>
            </w:tcBorders>
            <w:vAlign w:val="center"/>
          </w:tcPr>
          <w:p w14:paraId="22605593" w14:textId="77777777" w:rsidR="002B07E7" w:rsidRPr="001C0C03" w:rsidRDefault="002B07E7" w:rsidP="002B07E7">
            <w:pPr>
              <w:rPr>
                <w:color w:val="000000" w:themeColor="text1"/>
                <w:sz w:val="20"/>
                <w:szCs w:val="20"/>
              </w:rPr>
            </w:pPr>
          </w:p>
        </w:tc>
        <w:tc>
          <w:tcPr>
            <w:tcW w:w="2263" w:type="dxa"/>
            <w:tcBorders>
              <w:top w:val="nil"/>
              <w:left w:val="nil"/>
              <w:bottom w:val="nil"/>
              <w:right w:val="nil"/>
            </w:tcBorders>
            <w:vAlign w:val="bottom"/>
          </w:tcPr>
          <w:p w14:paraId="64BFB773" w14:textId="528D6568" w:rsidR="002B07E7" w:rsidRPr="001C0C03" w:rsidRDefault="002B07E7" w:rsidP="002B07E7">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73F9A456" w:rsidR="002B07E7" w:rsidRPr="002B07E7" w:rsidRDefault="002B07E7" w:rsidP="002B07E7">
            <w:pPr>
              <w:jc w:val="right"/>
              <w:rPr>
                <w:color w:val="000000"/>
                <w:sz w:val="20"/>
                <w:szCs w:val="20"/>
              </w:rPr>
            </w:pPr>
            <w:r w:rsidRPr="002B07E7">
              <w:rPr>
                <w:color w:val="000000"/>
                <w:sz w:val="20"/>
                <w:szCs w:val="20"/>
              </w:rPr>
              <w:t>-0.092</w:t>
            </w:r>
          </w:p>
        </w:tc>
        <w:tc>
          <w:tcPr>
            <w:tcW w:w="880" w:type="dxa"/>
            <w:tcBorders>
              <w:top w:val="nil"/>
              <w:left w:val="nil"/>
              <w:bottom w:val="nil"/>
              <w:right w:val="nil"/>
            </w:tcBorders>
            <w:vAlign w:val="bottom"/>
          </w:tcPr>
          <w:p w14:paraId="1D72454D" w14:textId="4B227D5D"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44D6FAD4" w14:textId="77777777" w:rsidTr="004041B1">
        <w:trPr>
          <w:jc w:val="center"/>
        </w:trPr>
        <w:tc>
          <w:tcPr>
            <w:tcW w:w="360" w:type="dxa"/>
            <w:vMerge/>
            <w:tcBorders>
              <w:left w:val="nil"/>
              <w:bottom w:val="nil"/>
              <w:right w:val="nil"/>
            </w:tcBorders>
            <w:vAlign w:val="center"/>
          </w:tcPr>
          <w:p w14:paraId="3CBB1978" w14:textId="77777777" w:rsidR="002B07E7" w:rsidRPr="001C0C03" w:rsidRDefault="002B07E7" w:rsidP="002B07E7">
            <w:pPr>
              <w:rPr>
                <w:color w:val="000000" w:themeColor="text1"/>
                <w:sz w:val="20"/>
                <w:szCs w:val="20"/>
              </w:rPr>
            </w:pPr>
          </w:p>
        </w:tc>
        <w:tc>
          <w:tcPr>
            <w:tcW w:w="2263" w:type="dxa"/>
            <w:tcBorders>
              <w:top w:val="nil"/>
              <w:left w:val="nil"/>
              <w:bottom w:val="nil"/>
              <w:right w:val="nil"/>
            </w:tcBorders>
            <w:vAlign w:val="bottom"/>
          </w:tcPr>
          <w:p w14:paraId="70CCF179" w14:textId="0538A47D" w:rsidR="002B07E7" w:rsidRPr="001C0C03" w:rsidRDefault="002B07E7" w:rsidP="002B07E7">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05303806" w:rsidR="002B07E7" w:rsidRPr="002B07E7" w:rsidRDefault="002B07E7" w:rsidP="002B07E7">
            <w:pPr>
              <w:jc w:val="right"/>
              <w:rPr>
                <w:color w:val="000000"/>
                <w:sz w:val="20"/>
                <w:szCs w:val="20"/>
              </w:rPr>
            </w:pPr>
            <w:r w:rsidRPr="002B07E7">
              <w:rPr>
                <w:color w:val="000000"/>
                <w:sz w:val="20"/>
                <w:szCs w:val="20"/>
              </w:rPr>
              <w:t>-0.066</w:t>
            </w:r>
          </w:p>
        </w:tc>
        <w:tc>
          <w:tcPr>
            <w:tcW w:w="880" w:type="dxa"/>
            <w:tcBorders>
              <w:top w:val="nil"/>
              <w:left w:val="nil"/>
              <w:bottom w:val="nil"/>
              <w:right w:val="nil"/>
            </w:tcBorders>
            <w:vAlign w:val="bottom"/>
          </w:tcPr>
          <w:p w14:paraId="417872C0" w14:textId="25E1EC7D" w:rsidR="002B07E7" w:rsidRPr="002B07E7" w:rsidRDefault="002B07E7" w:rsidP="002B07E7">
            <w:pPr>
              <w:jc w:val="right"/>
              <w:rPr>
                <w:b/>
                <w:bCs/>
                <w:color w:val="000000"/>
                <w:sz w:val="20"/>
                <w:szCs w:val="20"/>
              </w:rPr>
            </w:pPr>
            <w:r w:rsidRPr="002B07E7">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2B07E7"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4A8116F3" w14:textId="40C7CC82" w:rsidR="002B07E7" w:rsidRPr="001C0C03" w:rsidRDefault="002B07E7" w:rsidP="002B07E7">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38AB0212" w:rsidR="002B07E7" w:rsidRPr="002B07E7" w:rsidRDefault="002B07E7" w:rsidP="002B07E7">
            <w:pPr>
              <w:jc w:val="right"/>
              <w:rPr>
                <w:b/>
                <w:bCs/>
                <w:color w:val="000000"/>
                <w:sz w:val="20"/>
                <w:szCs w:val="20"/>
              </w:rPr>
            </w:pPr>
            <w:r w:rsidRPr="002B07E7">
              <w:rPr>
                <w:color w:val="000000"/>
                <w:sz w:val="20"/>
                <w:szCs w:val="20"/>
              </w:rPr>
              <w:t>0.81</w:t>
            </w:r>
            <w:r>
              <w:rPr>
                <w:color w:val="000000"/>
                <w:sz w:val="20"/>
                <w:szCs w:val="20"/>
              </w:rPr>
              <w:t>0</w:t>
            </w:r>
          </w:p>
        </w:tc>
        <w:tc>
          <w:tcPr>
            <w:tcW w:w="880" w:type="dxa"/>
            <w:tcBorders>
              <w:top w:val="nil"/>
              <w:left w:val="nil"/>
              <w:bottom w:val="nil"/>
              <w:right w:val="nil"/>
            </w:tcBorders>
            <w:vAlign w:val="bottom"/>
          </w:tcPr>
          <w:p w14:paraId="01CCD467" w14:textId="1742776B"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0EACA9AD" w14:textId="77777777" w:rsidTr="004041B1">
        <w:trPr>
          <w:jc w:val="center"/>
        </w:trPr>
        <w:tc>
          <w:tcPr>
            <w:tcW w:w="360" w:type="dxa"/>
            <w:vMerge/>
            <w:tcBorders>
              <w:top w:val="nil"/>
              <w:left w:val="nil"/>
              <w:right w:val="nil"/>
            </w:tcBorders>
            <w:vAlign w:val="center"/>
          </w:tcPr>
          <w:p w14:paraId="2BDC0053"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32053CBB" w14:textId="587F6256" w:rsidR="002B07E7" w:rsidRPr="001C0C03" w:rsidRDefault="002B07E7" w:rsidP="002B07E7">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DF79DD7" w14:textId="6BEC1311" w:rsidR="002B07E7" w:rsidRPr="002B07E7" w:rsidRDefault="002B07E7" w:rsidP="002B07E7">
            <w:pPr>
              <w:jc w:val="right"/>
              <w:rPr>
                <w:color w:val="000000"/>
                <w:sz w:val="20"/>
                <w:szCs w:val="20"/>
              </w:rPr>
            </w:pPr>
            <w:r w:rsidRPr="002B07E7">
              <w:rPr>
                <w:color w:val="000000"/>
                <w:sz w:val="20"/>
                <w:szCs w:val="20"/>
              </w:rPr>
              <w:t>-0.164</w:t>
            </w:r>
          </w:p>
        </w:tc>
        <w:tc>
          <w:tcPr>
            <w:tcW w:w="880" w:type="dxa"/>
            <w:tcBorders>
              <w:top w:val="nil"/>
              <w:left w:val="nil"/>
              <w:bottom w:val="nil"/>
              <w:right w:val="nil"/>
            </w:tcBorders>
            <w:vAlign w:val="bottom"/>
          </w:tcPr>
          <w:p w14:paraId="6F6EF4A7" w14:textId="5AA47327" w:rsidR="002B07E7" w:rsidRPr="002B07E7" w:rsidRDefault="002B07E7" w:rsidP="002B07E7">
            <w:pPr>
              <w:jc w:val="right"/>
              <w:rPr>
                <w:b/>
                <w:bCs/>
                <w:color w:val="000000"/>
                <w:sz w:val="20"/>
                <w:szCs w:val="20"/>
              </w:rPr>
            </w:pPr>
            <w:r w:rsidRPr="002B07E7">
              <w:rPr>
                <w:b/>
                <w:bCs/>
                <w:color w:val="000000"/>
                <w:sz w:val="20"/>
                <w:szCs w:val="20"/>
              </w:rPr>
              <w:t>0.001</w:t>
            </w:r>
          </w:p>
        </w:tc>
      </w:tr>
      <w:tr w:rsidR="002B07E7" w:rsidRPr="001C0C03" w14:paraId="03809253" w14:textId="77777777" w:rsidTr="004041B1">
        <w:trPr>
          <w:jc w:val="center"/>
        </w:trPr>
        <w:tc>
          <w:tcPr>
            <w:tcW w:w="360" w:type="dxa"/>
            <w:vMerge/>
            <w:tcBorders>
              <w:top w:val="nil"/>
              <w:left w:val="nil"/>
              <w:right w:val="nil"/>
            </w:tcBorders>
            <w:vAlign w:val="center"/>
          </w:tcPr>
          <w:p w14:paraId="10F600D5"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488A9A95" w14:textId="79566E90" w:rsidR="002B07E7" w:rsidRPr="001C0C03" w:rsidRDefault="002B07E7" w:rsidP="002B07E7">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71E2824C" w:rsidR="002B07E7" w:rsidRPr="002B07E7" w:rsidRDefault="002B07E7" w:rsidP="002B07E7">
            <w:pPr>
              <w:jc w:val="right"/>
              <w:rPr>
                <w:color w:val="000000"/>
                <w:sz w:val="20"/>
                <w:szCs w:val="20"/>
              </w:rPr>
            </w:pPr>
            <w:r w:rsidRPr="002B07E7">
              <w:rPr>
                <w:color w:val="000000"/>
                <w:sz w:val="20"/>
                <w:szCs w:val="20"/>
              </w:rPr>
              <w:t>-0.135</w:t>
            </w:r>
          </w:p>
        </w:tc>
        <w:tc>
          <w:tcPr>
            <w:tcW w:w="880" w:type="dxa"/>
            <w:tcBorders>
              <w:top w:val="nil"/>
              <w:left w:val="nil"/>
              <w:bottom w:val="nil"/>
              <w:right w:val="nil"/>
            </w:tcBorders>
            <w:vAlign w:val="bottom"/>
          </w:tcPr>
          <w:p w14:paraId="60AA620E" w14:textId="19AD835D"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43FBB392" w14:textId="77777777" w:rsidTr="004041B1">
        <w:trPr>
          <w:jc w:val="center"/>
        </w:trPr>
        <w:tc>
          <w:tcPr>
            <w:tcW w:w="360" w:type="dxa"/>
            <w:vMerge/>
            <w:tcBorders>
              <w:top w:val="nil"/>
              <w:left w:val="nil"/>
              <w:right w:val="nil"/>
            </w:tcBorders>
            <w:vAlign w:val="center"/>
          </w:tcPr>
          <w:p w14:paraId="767A2874"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476EF415" w14:textId="5EC6727D" w:rsidR="002B07E7" w:rsidRPr="001C0C03" w:rsidRDefault="002B07E7" w:rsidP="002B07E7">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0696B2E8" w14:textId="3095540A" w:rsidR="002B07E7" w:rsidRPr="002B07E7" w:rsidRDefault="002B07E7" w:rsidP="002B07E7">
            <w:pPr>
              <w:jc w:val="right"/>
              <w:rPr>
                <w:color w:val="000000"/>
                <w:sz w:val="20"/>
                <w:szCs w:val="20"/>
              </w:rPr>
            </w:pPr>
            <w:r w:rsidRPr="002B07E7">
              <w:rPr>
                <w:color w:val="000000"/>
                <w:sz w:val="20"/>
                <w:szCs w:val="20"/>
              </w:rPr>
              <w:t>-0.121</w:t>
            </w:r>
          </w:p>
        </w:tc>
        <w:tc>
          <w:tcPr>
            <w:tcW w:w="880" w:type="dxa"/>
            <w:tcBorders>
              <w:top w:val="nil"/>
              <w:left w:val="nil"/>
              <w:bottom w:val="nil"/>
              <w:right w:val="nil"/>
            </w:tcBorders>
            <w:vAlign w:val="bottom"/>
          </w:tcPr>
          <w:p w14:paraId="5E5A299F" w14:textId="6BC5C185" w:rsidR="002B07E7" w:rsidRPr="002B07E7" w:rsidRDefault="002B07E7" w:rsidP="002B07E7">
            <w:pPr>
              <w:jc w:val="right"/>
              <w:rPr>
                <w:b/>
                <w:bCs/>
                <w:color w:val="000000"/>
                <w:sz w:val="20"/>
                <w:szCs w:val="20"/>
              </w:rPr>
            </w:pPr>
            <w:r w:rsidRPr="002B07E7">
              <w:rPr>
                <w:color w:val="000000"/>
                <w:sz w:val="20"/>
                <w:szCs w:val="20"/>
              </w:rPr>
              <w:t>0.192</w:t>
            </w:r>
          </w:p>
        </w:tc>
      </w:tr>
      <w:tr w:rsidR="002B07E7" w:rsidRPr="001C0C03" w14:paraId="3B5AC47C" w14:textId="77777777" w:rsidTr="004041B1">
        <w:trPr>
          <w:jc w:val="center"/>
        </w:trPr>
        <w:tc>
          <w:tcPr>
            <w:tcW w:w="360" w:type="dxa"/>
            <w:vMerge/>
            <w:tcBorders>
              <w:top w:val="nil"/>
              <w:left w:val="nil"/>
              <w:right w:val="nil"/>
            </w:tcBorders>
            <w:vAlign w:val="center"/>
          </w:tcPr>
          <w:p w14:paraId="2A24B6B7"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5D8259AE" w14:textId="08215828" w:rsidR="002B07E7" w:rsidRPr="001C0C03" w:rsidRDefault="002B07E7" w:rsidP="002B07E7">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6CB741D3" w14:textId="1C9E0CDF" w:rsidR="002B07E7" w:rsidRPr="002B07E7" w:rsidRDefault="002B07E7" w:rsidP="002B07E7">
            <w:pPr>
              <w:jc w:val="right"/>
              <w:rPr>
                <w:color w:val="000000"/>
                <w:sz w:val="20"/>
                <w:szCs w:val="20"/>
              </w:rPr>
            </w:pPr>
            <w:r w:rsidRPr="002B07E7">
              <w:rPr>
                <w:color w:val="000000"/>
                <w:sz w:val="20"/>
                <w:szCs w:val="20"/>
              </w:rPr>
              <w:t>-0.065</w:t>
            </w:r>
          </w:p>
        </w:tc>
        <w:tc>
          <w:tcPr>
            <w:tcW w:w="880" w:type="dxa"/>
            <w:tcBorders>
              <w:top w:val="nil"/>
              <w:left w:val="nil"/>
              <w:bottom w:val="nil"/>
              <w:right w:val="nil"/>
            </w:tcBorders>
            <w:vAlign w:val="bottom"/>
          </w:tcPr>
          <w:p w14:paraId="4D651EC8" w14:textId="76607CBB" w:rsidR="002B07E7" w:rsidRPr="002B07E7" w:rsidRDefault="002B07E7" w:rsidP="002B07E7">
            <w:pPr>
              <w:jc w:val="right"/>
              <w:rPr>
                <w:b/>
                <w:bCs/>
                <w:color w:val="000000"/>
                <w:sz w:val="20"/>
                <w:szCs w:val="20"/>
              </w:rPr>
            </w:pPr>
            <w:r w:rsidRPr="002B07E7">
              <w:rPr>
                <w:b/>
                <w:bCs/>
                <w:color w:val="000000"/>
                <w:sz w:val="20"/>
                <w:szCs w:val="20"/>
              </w:rPr>
              <w:t>0.038</w:t>
            </w:r>
          </w:p>
        </w:tc>
      </w:tr>
      <w:tr w:rsidR="002B07E7" w:rsidRPr="001C0C03" w14:paraId="07DBDCC3" w14:textId="77777777" w:rsidTr="004041B1">
        <w:trPr>
          <w:jc w:val="center"/>
        </w:trPr>
        <w:tc>
          <w:tcPr>
            <w:tcW w:w="360" w:type="dxa"/>
            <w:vMerge/>
            <w:tcBorders>
              <w:top w:val="nil"/>
              <w:left w:val="nil"/>
              <w:right w:val="nil"/>
            </w:tcBorders>
            <w:vAlign w:val="center"/>
          </w:tcPr>
          <w:p w14:paraId="142838DA"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619B698" w14:textId="3AA4CDC2" w:rsidR="002B07E7" w:rsidRPr="001C0C03" w:rsidRDefault="002B07E7" w:rsidP="002B07E7">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37ED64A" w14:textId="59A03064" w:rsidR="002B07E7" w:rsidRPr="002B07E7" w:rsidRDefault="002B07E7" w:rsidP="002B07E7">
            <w:pPr>
              <w:jc w:val="right"/>
              <w:rPr>
                <w:color w:val="000000"/>
                <w:sz w:val="20"/>
                <w:szCs w:val="20"/>
              </w:rPr>
            </w:pPr>
            <w:r w:rsidRPr="002B07E7">
              <w:rPr>
                <w:color w:val="000000"/>
                <w:sz w:val="20"/>
                <w:szCs w:val="20"/>
              </w:rPr>
              <w:t>-0.01</w:t>
            </w:r>
            <w:r>
              <w:rPr>
                <w:color w:val="000000"/>
                <w:sz w:val="20"/>
                <w:szCs w:val="20"/>
              </w:rPr>
              <w:t>0</w:t>
            </w:r>
          </w:p>
        </w:tc>
        <w:tc>
          <w:tcPr>
            <w:tcW w:w="880" w:type="dxa"/>
            <w:tcBorders>
              <w:top w:val="nil"/>
              <w:left w:val="nil"/>
              <w:bottom w:val="nil"/>
              <w:right w:val="nil"/>
            </w:tcBorders>
            <w:vAlign w:val="bottom"/>
          </w:tcPr>
          <w:p w14:paraId="33EF8C08" w14:textId="42866ABD" w:rsidR="002B07E7" w:rsidRPr="002B07E7" w:rsidRDefault="002B07E7" w:rsidP="002B07E7">
            <w:pPr>
              <w:jc w:val="right"/>
              <w:rPr>
                <w:b/>
                <w:bCs/>
                <w:color w:val="000000"/>
                <w:sz w:val="20"/>
                <w:szCs w:val="20"/>
              </w:rPr>
            </w:pPr>
            <w:r w:rsidRPr="002B07E7">
              <w:rPr>
                <w:color w:val="000000"/>
                <w:sz w:val="20"/>
                <w:szCs w:val="20"/>
              </w:rPr>
              <w:t>0.827</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B07E7" w:rsidRPr="001C0C03" w14:paraId="7602C4C0" w14:textId="77777777" w:rsidTr="004041B1">
        <w:trPr>
          <w:jc w:val="center"/>
        </w:trPr>
        <w:tc>
          <w:tcPr>
            <w:tcW w:w="360" w:type="dxa"/>
            <w:tcBorders>
              <w:top w:val="nil"/>
              <w:left w:val="nil"/>
              <w:bottom w:val="nil"/>
              <w:right w:val="nil"/>
            </w:tcBorders>
          </w:tcPr>
          <w:p w14:paraId="3C142951" w14:textId="3D525C8D"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C81DB98" w14:textId="0EB0C1C7" w:rsidR="002B07E7" w:rsidRPr="001C0C03" w:rsidRDefault="002B07E7" w:rsidP="002B07E7">
            <w:pPr>
              <w:rPr>
                <w:i/>
                <w:iCs/>
                <w:color w:val="000000" w:themeColor="text1"/>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CD247E2" w14:textId="5213B8AA" w:rsidR="002B07E7" w:rsidRPr="002B07E7" w:rsidRDefault="002B07E7" w:rsidP="002B07E7">
            <w:pPr>
              <w:jc w:val="right"/>
              <w:rPr>
                <w:color w:val="000000"/>
                <w:sz w:val="20"/>
                <w:szCs w:val="20"/>
              </w:rPr>
            </w:pPr>
            <w:r w:rsidRPr="002B07E7">
              <w:rPr>
                <w:color w:val="000000"/>
                <w:sz w:val="20"/>
                <w:szCs w:val="20"/>
              </w:rPr>
              <w:t>-0.72</w:t>
            </w:r>
            <w:r>
              <w:rPr>
                <w:color w:val="000000"/>
                <w:sz w:val="20"/>
                <w:szCs w:val="20"/>
              </w:rPr>
              <w:t>0</w:t>
            </w:r>
          </w:p>
        </w:tc>
        <w:tc>
          <w:tcPr>
            <w:tcW w:w="880" w:type="dxa"/>
            <w:tcBorders>
              <w:top w:val="nil"/>
              <w:left w:val="nil"/>
              <w:bottom w:val="nil"/>
              <w:right w:val="nil"/>
            </w:tcBorders>
            <w:vAlign w:val="bottom"/>
          </w:tcPr>
          <w:p w14:paraId="3A1C9812" w14:textId="265DBE7A"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6BAC56BE" w14:textId="77777777" w:rsidTr="004041B1">
        <w:trPr>
          <w:jc w:val="center"/>
        </w:trPr>
        <w:tc>
          <w:tcPr>
            <w:tcW w:w="360" w:type="dxa"/>
            <w:tcBorders>
              <w:top w:val="nil"/>
              <w:left w:val="nil"/>
              <w:bottom w:val="nil"/>
              <w:right w:val="nil"/>
            </w:tcBorders>
          </w:tcPr>
          <w:p w14:paraId="79616BFE"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2978F6D2" w14:textId="4506551C" w:rsidR="002B07E7" w:rsidRPr="00741A80" w:rsidRDefault="002B07E7" w:rsidP="002B07E7">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2918380C" w:rsidR="002B07E7" w:rsidRPr="002B07E7" w:rsidRDefault="002B07E7" w:rsidP="002B07E7">
            <w:pPr>
              <w:jc w:val="right"/>
              <w:rPr>
                <w:color w:val="000000"/>
                <w:sz w:val="20"/>
                <w:szCs w:val="20"/>
              </w:rPr>
            </w:pPr>
            <w:r w:rsidRPr="002B07E7">
              <w:rPr>
                <w:color w:val="000000"/>
                <w:sz w:val="20"/>
                <w:szCs w:val="20"/>
              </w:rPr>
              <w:t>-0.622</w:t>
            </w:r>
          </w:p>
        </w:tc>
        <w:tc>
          <w:tcPr>
            <w:tcW w:w="880" w:type="dxa"/>
            <w:tcBorders>
              <w:top w:val="nil"/>
              <w:left w:val="nil"/>
              <w:bottom w:val="nil"/>
              <w:right w:val="nil"/>
            </w:tcBorders>
            <w:vAlign w:val="bottom"/>
          </w:tcPr>
          <w:p w14:paraId="73930ED1" w14:textId="04873455"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32C92D37" w14:textId="77777777" w:rsidTr="004041B1">
        <w:trPr>
          <w:jc w:val="center"/>
        </w:trPr>
        <w:tc>
          <w:tcPr>
            <w:tcW w:w="360" w:type="dxa"/>
            <w:tcBorders>
              <w:top w:val="nil"/>
              <w:left w:val="nil"/>
              <w:bottom w:val="nil"/>
              <w:right w:val="nil"/>
            </w:tcBorders>
          </w:tcPr>
          <w:p w14:paraId="2A19A181"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3455AE53" w14:textId="64B669D1" w:rsidR="002B07E7" w:rsidRPr="00741A80" w:rsidRDefault="002B07E7" w:rsidP="002B07E7">
            <w:pPr>
              <w:rPr>
                <w:i/>
                <w:iCs/>
                <w:color w:val="000000"/>
                <w:sz w:val="20"/>
                <w:szCs w:val="20"/>
                <w:vertAlign w:val="superscript"/>
              </w:rPr>
            </w:pPr>
            <w:r w:rsidRPr="001C0C03">
              <w:rPr>
                <w:color w:val="000000"/>
                <w:sz w:val="20"/>
                <w:szCs w:val="20"/>
              </w:rPr>
              <w:t>% clay</w:t>
            </w:r>
            <w:r w:rsidRPr="001C0C03">
              <w:rPr>
                <w:i/>
                <w:iCs/>
                <w:color w:val="000000"/>
                <w:sz w:val="20"/>
                <w:szCs w:val="20"/>
              </w:rPr>
              <w:t xml:space="preserve"> </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63451298" w:rsidR="002B07E7" w:rsidRPr="002B07E7" w:rsidRDefault="002B07E7" w:rsidP="002B07E7">
            <w:pPr>
              <w:jc w:val="right"/>
              <w:rPr>
                <w:color w:val="000000"/>
                <w:sz w:val="20"/>
                <w:szCs w:val="20"/>
              </w:rPr>
            </w:pPr>
            <w:r w:rsidRPr="002B07E7">
              <w:rPr>
                <w:color w:val="000000"/>
                <w:sz w:val="20"/>
                <w:szCs w:val="20"/>
              </w:rPr>
              <w:t>-0.224</w:t>
            </w:r>
          </w:p>
        </w:tc>
        <w:tc>
          <w:tcPr>
            <w:tcW w:w="880" w:type="dxa"/>
            <w:tcBorders>
              <w:top w:val="nil"/>
              <w:left w:val="nil"/>
              <w:bottom w:val="nil"/>
              <w:right w:val="nil"/>
            </w:tcBorders>
            <w:vAlign w:val="bottom"/>
          </w:tcPr>
          <w:p w14:paraId="5FC8BB60" w14:textId="212350D4" w:rsidR="002B07E7" w:rsidRPr="002B07E7" w:rsidRDefault="002B07E7" w:rsidP="002B07E7">
            <w:pPr>
              <w:jc w:val="right"/>
              <w:rPr>
                <w:b/>
                <w:bCs/>
                <w:color w:val="000000"/>
                <w:sz w:val="20"/>
                <w:szCs w:val="20"/>
              </w:rPr>
            </w:pPr>
            <w:r w:rsidRPr="002B07E7">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2B07E7" w:rsidRPr="001C0C03" w14:paraId="0015B8E5" w14:textId="77777777" w:rsidTr="004041B1">
        <w:trPr>
          <w:jc w:val="center"/>
        </w:trPr>
        <w:tc>
          <w:tcPr>
            <w:tcW w:w="360" w:type="dxa"/>
            <w:tcBorders>
              <w:top w:val="nil"/>
              <w:left w:val="nil"/>
              <w:bottom w:val="nil"/>
              <w:right w:val="nil"/>
            </w:tcBorders>
          </w:tcPr>
          <w:p w14:paraId="2695F929"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2844E45" w14:textId="69A8EF57" w:rsidR="002B07E7" w:rsidRPr="001C0C03" w:rsidRDefault="002B07E7" w:rsidP="002B07E7">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8BB85A3" w14:textId="55ECE27F" w:rsidR="002B07E7" w:rsidRPr="002B07E7" w:rsidRDefault="002B07E7" w:rsidP="002B07E7">
            <w:pPr>
              <w:jc w:val="right"/>
              <w:rPr>
                <w:color w:val="000000"/>
                <w:sz w:val="20"/>
                <w:szCs w:val="20"/>
              </w:rPr>
            </w:pPr>
            <w:r w:rsidRPr="002B07E7">
              <w:rPr>
                <w:color w:val="000000"/>
                <w:sz w:val="20"/>
                <w:szCs w:val="20"/>
              </w:rPr>
              <w:t>-0.64</w:t>
            </w:r>
            <w:r w:rsidR="00F47887">
              <w:rPr>
                <w:color w:val="000000"/>
                <w:sz w:val="20"/>
                <w:szCs w:val="20"/>
              </w:rPr>
              <w:t>0</w:t>
            </w:r>
          </w:p>
        </w:tc>
        <w:tc>
          <w:tcPr>
            <w:tcW w:w="880" w:type="dxa"/>
            <w:tcBorders>
              <w:top w:val="nil"/>
              <w:left w:val="nil"/>
              <w:bottom w:val="nil"/>
              <w:right w:val="nil"/>
            </w:tcBorders>
            <w:vAlign w:val="bottom"/>
          </w:tcPr>
          <w:p w14:paraId="1D026627" w14:textId="5A0DA6F0"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2B07E7" w:rsidRPr="001C0C03" w:rsidRDefault="002B07E7" w:rsidP="002B07E7">
            <w:pPr>
              <w:rPr>
                <w:color w:val="000000"/>
                <w:sz w:val="20"/>
                <w:szCs w:val="20"/>
              </w:rPr>
            </w:pPr>
          </w:p>
        </w:tc>
        <w:tc>
          <w:tcPr>
            <w:tcW w:w="2263" w:type="dxa"/>
            <w:tcBorders>
              <w:top w:val="nil"/>
              <w:left w:val="nil"/>
              <w:bottom w:val="single" w:sz="4" w:space="0" w:color="auto"/>
              <w:right w:val="nil"/>
            </w:tcBorders>
            <w:vAlign w:val="bottom"/>
          </w:tcPr>
          <w:p w14:paraId="29D9D383" w14:textId="4620DC31" w:rsidR="002B07E7" w:rsidRPr="00741A80" w:rsidRDefault="002B07E7" w:rsidP="002B07E7">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5F2BC929" w:rsidR="002B07E7" w:rsidRPr="002B07E7" w:rsidRDefault="002B07E7" w:rsidP="002B07E7">
            <w:pPr>
              <w:jc w:val="right"/>
              <w:rPr>
                <w:color w:val="000000"/>
                <w:sz w:val="20"/>
                <w:szCs w:val="20"/>
              </w:rPr>
            </w:pPr>
            <w:r w:rsidRPr="002B07E7">
              <w:rPr>
                <w:color w:val="000000"/>
                <w:sz w:val="20"/>
                <w:szCs w:val="20"/>
              </w:rPr>
              <w:t>0.063</w:t>
            </w:r>
          </w:p>
        </w:tc>
        <w:tc>
          <w:tcPr>
            <w:tcW w:w="880" w:type="dxa"/>
            <w:tcBorders>
              <w:top w:val="nil"/>
              <w:left w:val="nil"/>
              <w:bottom w:val="single" w:sz="4" w:space="0" w:color="auto"/>
              <w:right w:val="nil"/>
            </w:tcBorders>
            <w:vAlign w:val="bottom"/>
          </w:tcPr>
          <w:p w14:paraId="5EA9ADC8" w14:textId="46949474" w:rsidR="002B07E7" w:rsidRPr="002B07E7" w:rsidRDefault="002B07E7" w:rsidP="002B07E7">
            <w:pPr>
              <w:jc w:val="right"/>
              <w:rPr>
                <w:b/>
                <w:bCs/>
                <w:i/>
                <w:iCs/>
                <w:color w:val="000000"/>
                <w:sz w:val="20"/>
                <w:szCs w:val="20"/>
              </w:rPr>
            </w:pPr>
            <w:r w:rsidRPr="002B07E7">
              <w:rPr>
                <w:i/>
                <w:iCs/>
                <w:color w:val="000000"/>
                <w:sz w:val="20"/>
                <w:szCs w:val="20"/>
              </w:rPr>
              <w:t>0.052</w:t>
            </w:r>
          </w:p>
        </w:tc>
      </w:tr>
    </w:tbl>
    <w:p w14:paraId="1240EEC6" w14:textId="44DA08B1"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F47887">
        <w:rPr>
          <w:i/>
          <w:iCs/>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BC3AF8D" w:rsidR="002052B6" w:rsidRPr="000E5BEF" w:rsidRDefault="00772E49" w:rsidP="0025039E">
      <w:pPr>
        <w:spacing w:line="360" w:lineRule="auto"/>
        <w:rPr>
          <w:b/>
          <w:bCs/>
          <w:color w:val="000000" w:themeColor="text1"/>
        </w:rPr>
      </w:pPr>
      <w:r>
        <w:rPr>
          <w:b/>
          <w:bCs/>
          <w:noProof/>
          <w:color w:val="000000" w:themeColor="text1"/>
        </w:rPr>
        <w:drawing>
          <wp:inline distT="0" distB="0" distL="0" distR="0" wp14:anchorId="6D3276FB" wp14:editId="1A50EF4E">
            <wp:extent cx="5943600" cy="5149215"/>
            <wp:effectExtent l="0" t="0" r="0" b="0"/>
            <wp:docPr id="1263787468"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87468" name="Picture 2" descr="A diagram of a flowchart&#10;&#10;Description automatically generated with low confidence"/>
                    <pic:cNvPicPr/>
                  </pic:nvPicPr>
                  <pic:blipFill>
                    <a:blip r:embed="rId18"/>
                    <a:stretch>
                      <a:fillRect/>
                    </a:stretch>
                  </pic:blipFill>
                  <pic:spPr>
                    <a:xfrm>
                      <a:off x="0" y="0"/>
                      <a:ext cx="5943600" cy="5149215"/>
                    </a:xfrm>
                    <a:prstGeom prst="rect">
                      <a:avLst/>
                    </a:prstGeom>
                  </pic:spPr>
                </pic:pic>
              </a:graphicData>
            </a:graphic>
          </wp:inline>
        </w:drawing>
      </w:r>
    </w:p>
    <w:p w14:paraId="5E99CA48" w14:textId="4EEA732E"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73E9E25E" w14:textId="3DA5B1F6" w:rsidR="00DB73CA" w:rsidRDefault="001145EF" w:rsidP="00DB73CA">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 a result driven by a direct negative relationship between</w:t>
      </w:r>
      <w:r w:rsidR="00FB2C87">
        <w:rPr>
          <w:color w:val="000000" w:themeColor="text1"/>
        </w:rPr>
        <w:t xml:space="preserve"> leaf </w:t>
      </w:r>
      <w:proofErr w:type="gram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gramEnd"/>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changes in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soil nitrogen availability had a negative effect on </w:t>
      </w:r>
      <w:r w:rsidR="00FB2C87">
        <w:rPr>
          <w:i/>
          <w:iCs/>
          <w:color w:val="000000" w:themeColor="text1"/>
          <w:lang w:val="el-GR"/>
        </w:rPr>
        <w:t>β</w:t>
      </w:r>
      <w:r w:rsidR="00FB2C87">
        <w:rPr>
          <w:color w:val="000000" w:themeColor="text1"/>
        </w:rPr>
        <w:t xml:space="preserve">, resulting in two pathways that contributed to an increase in </w:t>
      </w:r>
      <w:r w:rsidR="00FB2C87">
        <w:rPr>
          <w:i/>
          <w:iCs/>
          <w:color w:val="000000" w:themeColor="text1"/>
        </w:rPr>
        <w:t>N</w:t>
      </w:r>
      <w:r w:rsidR="00FB2C87">
        <w:rPr>
          <w:color w:val="000000" w:themeColor="text1"/>
          <w:vertAlign w:val="subscript"/>
        </w:rPr>
        <w:t>area</w:t>
      </w:r>
      <w:r w:rsidR="00FB2C87">
        <w:rPr>
          <w:color w:val="000000" w:themeColor="text1"/>
        </w:rPr>
        <w:t xml:space="preserve"> across the environmental gradient: (1) an indirect effect of soil nitrogen availability mediated through a positive relationship between </w:t>
      </w:r>
      <w:r w:rsidR="00FB2C87">
        <w:rPr>
          <w:i/>
          <w:iCs/>
          <w:color w:val="000000" w:themeColor="text1"/>
          <w:lang w:val="el-GR"/>
        </w:rPr>
        <w:t>β</w:t>
      </w:r>
      <w:r w:rsidR="00FB2C87">
        <w:rPr>
          <w:color w:val="000000" w:themeColor="text1"/>
        </w:rPr>
        <w:t xml:space="preserve"> and leaf </w:t>
      </w:r>
      <w:proofErr w:type="gram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gramEnd"/>
      <w:r w:rsidR="00FB2C87">
        <w:rPr>
          <w:color w:val="000000" w:themeColor="text1"/>
        </w:rPr>
        <w:t xml:space="preserve"> and negative effect of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on </w:t>
      </w:r>
      <w:r w:rsidR="00FB2C87">
        <w:rPr>
          <w:i/>
          <w:iCs/>
          <w:color w:val="000000" w:themeColor="text1"/>
        </w:rPr>
        <w:t>M</w:t>
      </w:r>
      <w:r w:rsidR="00FB2C87">
        <w:rPr>
          <w:color w:val="000000" w:themeColor="text1"/>
          <w:vertAlign w:val="subscript"/>
        </w:rPr>
        <w:t>area</w:t>
      </w:r>
      <w:r w:rsidR="00FB2C87">
        <w:rPr>
          <w:color w:val="000000" w:themeColor="text1"/>
        </w:rPr>
        <w:t xml:space="preserve">, and (2) a direct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FB2C87">
        <w:rPr>
          <w:color w:val="000000" w:themeColor="text1"/>
        </w:rPr>
        <w:t xml:space="preserve">. Increasing vapor pressure deficit also 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proofErr w:type="gram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roofErr w:type="gramEnd"/>
      <w:r w:rsidR="00FB2C87">
        <w:t xml:space="preserve"> </w:t>
      </w:r>
      <w:r w:rsidR="00FB2C87">
        <w:rPr>
          <w:color w:val="000000" w:themeColor="text1"/>
        </w:rPr>
        <w:t xml:space="preserve">Overall, results provide support for patterns expected from </w:t>
      </w:r>
      <w:r w:rsidR="00FB2C87">
        <w:t xml:space="preserve">photosynthetic least-cost theory, showing that soil nitrogen availability and climate </w:t>
      </w:r>
      <w:r w:rsidR="00FB2C87" w:rsidRPr="009C1249">
        <w:rPr>
          <w:iCs/>
        </w:rPr>
        <w:t>drive</w:t>
      </w:r>
      <w:r w:rsidR="00FB2C87" w:rsidRPr="00A65C98">
        <w:t xml:space="preserve"> </w:t>
      </w:r>
      <w:r w:rsidR="00FB2C87">
        <w:t xml:space="preserve">variance in </w:t>
      </w:r>
      <w:r w:rsidR="00FB2C87">
        <w:rPr>
          <w:i/>
          <w:iCs/>
        </w:rPr>
        <w:t>N</w:t>
      </w:r>
      <w:r w:rsidR="00FB2C87">
        <w:rPr>
          <w:vertAlign w:val="subscript"/>
        </w:rPr>
        <w:t>area</w:t>
      </w:r>
      <w:r w:rsidR="00FB2C87">
        <w:t xml:space="preserve"> through changes in </w:t>
      </w:r>
      <w:r w:rsidR="00FB2C87">
        <w:rPr>
          <w:color w:val="000000" w:themeColor="text1"/>
        </w:rPr>
        <w:t xml:space="preserve">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F81790">
        <w:t xml:space="preserve"> While patterns observed here show support for patterns expected from theory, they also show that variance in </w:t>
      </w:r>
      <w:r w:rsidR="00F81790">
        <w:rPr>
          <w:i/>
          <w:iCs/>
          <w:color w:val="000000" w:themeColor="text1"/>
        </w:rPr>
        <w:t>N</w:t>
      </w:r>
      <w:r w:rsidR="00F81790">
        <w:rPr>
          <w:color w:val="000000" w:themeColor="text1"/>
          <w:vertAlign w:val="subscript"/>
        </w:rPr>
        <w:t>area</w:t>
      </w:r>
      <w:r w:rsidR="00F81790">
        <w:rPr>
          <w:color w:val="000000" w:themeColor="text1"/>
        </w:rPr>
        <w:t xml:space="preserve"> across edaphic and climatic gradients is complex, and understanding mechanisms driving such variance requires the consideration of both edaphic and climatic factors.</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237BA571" w:rsidR="00C854FC" w:rsidRPr="00C854FC" w:rsidRDefault="00C854FC" w:rsidP="00DB73CA">
      <w:pPr>
        <w:autoSpaceDE w:val="0"/>
        <w:autoSpaceDN w:val="0"/>
        <w:adjustRightInd w:val="0"/>
        <w:spacing w:line="360" w:lineRule="auto"/>
        <w:rPr>
          <w:i/>
          <w:iCs/>
        </w:rPr>
      </w:pPr>
      <w:r>
        <w:rPr>
          <w:i/>
          <w:iCs/>
        </w:rPr>
        <w:t xml:space="preserve">Negative effects of </w:t>
      </w:r>
      <w:r w:rsidRPr="0001202C">
        <w:rPr>
          <w:i/>
          <w:iCs/>
          <w:lang w:val="el-GR"/>
        </w:rPr>
        <w:t>χ</w:t>
      </w:r>
      <w:r>
        <w:rPr>
          <w:i/>
          <w:iCs/>
        </w:rPr>
        <w:t xml:space="preserve"> on N</w:t>
      </w:r>
      <w:r>
        <w:rPr>
          <w:i/>
          <w:iCs/>
          <w:vertAlign w:val="subscript"/>
        </w:rPr>
        <w:t>area</w:t>
      </w:r>
      <w:r>
        <w:rPr>
          <w:i/>
          <w:iCs/>
        </w:rPr>
        <w:t xml:space="preserve"> are driven by changes in leaf morphology</w:t>
      </w:r>
    </w:p>
    <w:p w14:paraId="175E418B" w14:textId="434FE6D0" w:rsidR="00A40FBF" w:rsidRPr="002F6175" w:rsidRDefault="004D22B5" w:rsidP="00AC05DC">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w:t>
      </w:r>
      <w:r w:rsidR="00A10792">
        <w:t>decreased</w:t>
      </w:r>
      <w:r w:rsidR="00A40FBF">
        <w:t xml:space="preserve">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 xml:space="preserve">(Wright et al. 2004, Dong et al. 2017, 2022, </w:t>
      </w:r>
      <w:r w:rsidR="00A43268" w:rsidRPr="00A43268">
        <w:rPr>
          <w:noProof/>
        </w:rPr>
        <w:lastRenderedPageBreak/>
        <w:t>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5CAE8C16"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w:t>
      </w:r>
      <w:r w:rsidR="00A10792">
        <w:t>decreased</w:t>
      </w:r>
      <w:r>
        <w:t xml:space="preserve">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7F468CF" w14:textId="77777777" w:rsidR="00F81790" w:rsidRDefault="00F81790" w:rsidP="00F81790">
      <w:pPr>
        <w:autoSpaceDE w:val="0"/>
        <w:autoSpaceDN w:val="0"/>
        <w:adjustRightInd w:val="0"/>
        <w:spacing w:line="360" w:lineRule="auto"/>
      </w:pPr>
    </w:p>
    <w:p w14:paraId="2C022031" w14:textId="528B9669" w:rsidR="00F81790" w:rsidRPr="00C854FC" w:rsidRDefault="00C854FC" w:rsidP="00F81790">
      <w:pPr>
        <w:autoSpaceDE w:val="0"/>
        <w:autoSpaceDN w:val="0"/>
        <w:adjustRightInd w:val="0"/>
        <w:spacing w:line="360" w:lineRule="auto"/>
        <w:rPr>
          <w:i/>
          <w:iCs/>
        </w:rPr>
      </w:pPr>
      <w:r>
        <w:rPr>
          <w:i/>
          <w:iCs/>
        </w:rPr>
        <w:t>Soil nitrogen availability increases N</w:t>
      </w:r>
      <w:r>
        <w:rPr>
          <w:i/>
          <w:iCs/>
          <w:vertAlign w:val="subscript"/>
        </w:rPr>
        <w:t>area</w:t>
      </w:r>
      <w:r>
        <w:t xml:space="preserve"> </w:t>
      </w:r>
      <w:r>
        <w:rPr>
          <w:i/>
          <w:iCs/>
        </w:rPr>
        <w:t>through multiple pathways</w:t>
      </w:r>
    </w:p>
    <w:p w14:paraId="65F68998" w14:textId="717049EA" w:rsidR="00121290" w:rsidRDefault="000D3858" w:rsidP="0089448D">
      <w:pPr>
        <w:autoSpaceDE w:val="0"/>
        <w:autoSpaceDN w:val="0"/>
        <w:adjustRightInd w:val="0"/>
        <w:spacing w:line="360" w:lineRule="auto"/>
        <w:ind w:firstLine="720"/>
        <w:rPr>
          <w:color w:val="000000" w:themeColor="text1"/>
        </w:rPr>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w:t>
      </w:r>
      <w:r w:rsidR="00746BEA">
        <w:rPr>
          <w:color w:val="000000" w:themeColor="text1"/>
        </w:rPr>
        <w:lastRenderedPageBreak/>
        <w:t xml:space="preserve">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571303D4" w14:textId="77777777" w:rsidR="00C854FC" w:rsidRDefault="00C854FC" w:rsidP="00C854FC">
      <w:pPr>
        <w:autoSpaceDE w:val="0"/>
        <w:autoSpaceDN w:val="0"/>
        <w:adjustRightInd w:val="0"/>
        <w:spacing w:line="360" w:lineRule="auto"/>
        <w:rPr>
          <w:color w:val="000000" w:themeColor="text1"/>
        </w:rPr>
      </w:pPr>
    </w:p>
    <w:p w14:paraId="29B3E90A" w14:textId="6BDD843C" w:rsidR="00C854FC" w:rsidRPr="00C854FC" w:rsidRDefault="00C854FC" w:rsidP="00C854FC">
      <w:pPr>
        <w:autoSpaceDE w:val="0"/>
        <w:autoSpaceDN w:val="0"/>
        <w:adjustRightInd w:val="0"/>
        <w:spacing w:line="360" w:lineRule="auto"/>
        <w:rPr>
          <w:i/>
          <w:iCs/>
          <w:color w:val="000000" w:themeColor="text1"/>
        </w:rPr>
      </w:pPr>
      <w:r>
        <w:rPr>
          <w:i/>
          <w:iCs/>
          <w:color w:val="000000" w:themeColor="text1"/>
        </w:rPr>
        <w:t>Soil moisture decreases N</w:t>
      </w:r>
      <w:r>
        <w:rPr>
          <w:i/>
          <w:iCs/>
          <w:color w:val="000000" w:themeColor="text1"/>
          <w:vertAlign w:val="subscript"/>
        </w:rPr>
        <w:t>area</w:t>
      </w:r>
      <w:r>
        <w:rPr>
          <w:i/>
          <w:iCs/>
          <w:color w:val="000000" w:themeColor="text1"/>
        </w:rPr>
        <w:t xml:space="preserve"> through negative covariance with </w:t>
      </w:r>
      <w:commentRangeStart w:id="3"/>
      <w:r>
        <w:rPr>
          <w:i/>
          <w:iCs/>
          <w:color w:val="000000" w:themeColor="text1"/>
        </w:rPr>
        <w:t>soil nitrogen availability</w:t>
      </w:r>
      <w:commentRangeEnd w:id="3"/>
      <w:r>
        <w:rPr>
          <w:rStyle w:val="CommentReference"/>
          <w:rFonts w:eastAsiaTheme="minorHAnsi" w:cs="Times New Roman (Body CS)"/>
        </w:rPr>
        <w:commentReference w:id="3"/>
      </w:r>
    </w:p>
    <w:p w14:paraId="13F06DB7" w14:textId="383BDDB4"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D33D82">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4FDD0F4"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4E6DC9F7" w:rsidR="008518D7" w:rsidRDefault="007F2A13" w:rsidP="00695FAC">
      <w:pPr>
        <w:autoSpaceDE w:val="0"/>
        <w:autoSpaceDN w:val="0"/>
        <w:adjustRightInd w:val="0"/>
        <w:spacing w:line="360" w:lineRule="auto"/>
        <w:ind w:firstLine="720"/>
      </w:pPr>
      <w:r>
        <w:rPr>
          <w:color w:val="000000" w:themeColor="text1"/>
        </w:rPr>
        <w:lastRenderedPageBreak/>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 xml:space="preserve">leaf </w:t>
      </w:r>
      <w:proofErr w:type="gramStart"/>
      <w:r w:rsidR="00C854FC">
        <w:rPr>
          <w:i/>
          <w:iCs/>
        </w:rPr>
        <w:t>C</w:t>
      </w:r>
      <w:r w:rsidR="00C854FC">
        <w:rPr>
          <w:i/>
          <w:iCs/>
          <w:vertAlign w:val="subscript"/>
        </w:rPr>
        <w:t>i</w:t>
      </w:r>
      <w:r w:rsidR="00C854FC">
        <w:rPr>
          <w:i/>
          <w:iCs/>
        </w:rPr>
        <w:t>:C</w:t>
      </w:r>
      <w:r w:rsidR="00C854FC">
        <w:rPr>
          <w:i/>
          <w:iCs/>
          <w:vertAlign w:val="subscript"/>
        </w:rPr>
        <w:t>a</w:t>
      </w:r>
      <w:proofErr w:type="gramEnd"/>
      <w:r w:rsidR="00C854FC" w:rsidRPr="00F4054A">
        <w:rPr>
          <w:i/>
          <w:iCs/>
          <w:color w:val="000000" w:themeColor="text1"/>
        </w:rPr>
        <w:t>, and N</w:t>
      </w:r>
      <w:r w:rsidR="00C854FC" w:rsidRPr="00F4054A">
        <w:rPr>
          <w:i/>
          <w:iCs/>
          <w:color w:val="000000" w:themeColor="text1"/>
          <w:vertAlign w:val="subscript"/>
        </w:rPr>
        <w:t>area</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w:t>
      </w:r>
      <w:r w:rsidR="00B75C7A">
        <w:rPr>
          <w:color w:val="000000" w:themeColor="text1"/>
        </w:rPr>
        <w:lastRenderedPageBreak/>
        <w:t xml:space="preserve">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5AEE0529" w:rsidR="00985720"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550E356C" w14:textId="60D75FC1" w:rsidR="00C04141" w:rsidRDefault="00BE60E6" w:rsidP="00EF3B2B">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 xml:space="preserve">(Prentice et al. 2014, Wang et al. 2017a, Smith et al. 2019, </w:t>
      </w:r>
      <w:r w:rsidR="00305C53" w:rsidRPr="00305C53">
        <w:rPr>
          <w:noProof/>
        </w:rPr>
        <w:lastRenderedPageBreak/>
        <w:t>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EF3B2B">
        <w:t>400.6</w:t>
      </w:r>
      <w:r w:rsidR="00E66041">
        <w:t xml:space="preserve">; median: </w:t>
      </w:r>
      <w:r w:rsidR="00EF3B2B">
        <w:t>302.3</w:t>
      </w:r>
      <w:r w:rsidR="00E66041">
        <w:t xml:space="preserve">; standard deviation: </w:t>
      </w:r>
      <w:r w:rsidR="00EF3B2B">
        <w:t>316.5</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w:t>
      </w:r>
      <w:r w:rsidR="00EF3B2B">
        <w:t>01</w:t>
      </w:r>
      <w:r w:rsidR="00E66041">
        <w:t xml:space="preserve"> </w:t>
      </w:r>
      <w:r w:rsidR="006D10DC">
        <w:t xml:space="preserve">to </w:t>
      </w:r>
      <w:r w:rsidR="00EF3B2B">
        <w:t>362.7</w:t>
      </w:r>
      <w:r w:rsidR="006D10DC">
        <w:t xml:space="preserve">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w:t>
      </w:r>
      <w:r w:rsidR="00EF3B2B">
        <w:t xml:space="preserve">larger </w:t>
      </w:r>
      <w:r w:rsidR="00280E58">
        <w:t xml:space="preserve">than </w:t>
      </w:r>
      <w:r w:rsidR="00DB6EA3">
        <w:t>those</w:t>
      </w:r>
      <w:r w:rsidR="00280E58">
        <w:t xml:space="preserve"> currently </w:t>
      </w:r>
      <w:r w:rsidR="00C06D0C">
        <w:t>parameterized</w:t>
      </w:r>
      <w:r w:rsidR="00280E58">
        <w:t xml:space="preserve"> in optimality models</w:t>
      </w:r>
      <w:r w:rsidR="00723922">
        <w:t xml:space="preserve">, </w:t>
      </w:r>
      <w:r w:rsidR="00EF3B2B">
        <w:t>suggesting that sites either had greater costs of acquiring and using nitrogen or reduced costs of acquiring and using nitrogen relative to the global mean. Despite this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w:t>
      </w:r>
      <w:r w:rsidR="00EF3B2B">
        <w:t xml:space="preserve">values </w:t>
      </w:r>
      <w:r w:rsidR="00B626C6">
        <w:t xml:space="preserve">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F3B2B">
        <w:t xml:space="preserve"> values</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4258491D"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w:t>
      </w:r>
      <w:r>
        <w:rPr>
          <w:color w:val="000000" w:themeColor="text1"/>
        </w:rPr>
        <w:lastRenderedPageBreak/>
        <w:t>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1BF3C30" w14:textId="4BAFBFBB" w:rsidR="00D33D82" w:rsidRPr="00D33D82" w:rsidRDefault="00AA3362" w:rsidP="00D33D82">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3D82" w:rsidRPr="00D33D82">
        <w:rPr>
          <w:noProof/>
        </w:rPr>
        <w:t>Adams, M. A., T. L. Turnbull, J. I. Sprent, and N. Buchmann. 2016. Legumes are different: Leaf nitrogen, photosynthesis, and water use efficiency. Proceedings of the National Academy of Sciences of the United States of America 113:4098–4103.</w:t>
      </w:r>
    </w:p>
    <w:p w14:paraId="20749BD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Bae, K., T. J. Fahey, R. D. Yanai, and M. Fisk. 2015. Soil nitrogen availability affects belowground carbon allocation and soil respiration in northern hardwood forests of New Hampshire. Ecosystems 18:1179–1191.</w:t>
      </w:r>
    </w:p>
    <w:p w14:paraId="348C17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Bates, D., M. Mächler, B. Bolker, and S. Walker. 2015. Fitting linear mixed-effects models using lme4. Journal of Statistical Software 67:1–48.</w:t>
      </w:r>
    </w:p>
    <w:p w14:paraId="7D5C125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Beaudette, D., J. Skovlin, S. Roeker, and A. Brown. 2022. soilDB: Soil Database Interface.</w:t>
      </w:r>
    </w:p>
    <w:p w14:paraId="5037EF7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Bloomfield, K. J., B. D. Stocker, T. F. Keenan, and I. C. Prentice. 2022. Environmental controls on the light use efficiency of terrestrial gross primary production. Global Change Biology:0–2.</w:t>
      </w:r>
    </w:p>
    <w:p w14:paraId="0CEB79A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Booth, B. B. B., C. D. Jones, M. Collins, I. J. Totterdell, P. M. Cox, S. Sitch, C. Huntingford, R. A. Betts, G. R. Harris, and J. Lloyd. 2012. High sensitivity of future global warming to land carbon cycle processes. Environmental Research Letters 7:024002.</w:t>
      </w:r>
    </w:p>
    <w:p w14:paraId="40A612E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E309DC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3D82">
        <w:rPr>
          <w:noProof/>
          <w:vertAlign w:val="subscript"/>
        </w:rPr>
        <w:t>3</w:t>
      </w:r>
      <w:r w:rsidRPr="00D33D82">
        <w:rPr>
          <w:noProof/>
        </w:rPr>
        <w:t xml:space="preserve"> plants worldwide. Global Ecology and Biogeography 27:1056–1067.</w:t>
      </w:r>
    </w:p>
    <w:p w14:paraId="6A20F3E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Cramer, W., and I. C. Prentice. 1988. Simulation of regional soil moisture deficits on a European scale. Norsk Geografisk Tidsskrift - Norwegian Journal of Geography 42:149–151.</w:t>
      </w:r>
    </w:p>
    <w:p w14:paraId="0D39588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C071A8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Davies-Barnard, T., J. Meyerholt, S. Zaehle, P. Friedlingstein, V. Brovkin, Y. Fan, R. A. Fisher, C. D. Jones, H. Lee, D. Peano, B. Smith, D. Wårlind, and A. J. Wiltshire. 2020. Nitrogen cycling in CMIP6 land surface models: progress and limitations. Biogeosciences 17:5129–5148.</w:t>
      </w:r>
    </w:p>
    <w:p w14:paraId="67925A5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4A030E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Dijkstra, F. A., and W. Cheng. 2008. Increased soil moisture content increases plant N uptake and the abundance of 15N in plant biomass. Plant and Soil 302:263–271.</w:t>
      </w:r>
    </w:p>
    <w:p w14:paraId="408075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B. J. Evans, S. Caddy-Retalic, A. J. Lowe, and I. J. Wright. 2017. Leaf nitrogen from first principles: field evidence for adaptive variation with climate. Biogeosciences 14:481–495.</w:t>
      </w:r>
    </w:p>
    <w:p w14:paraId="1B2DF41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B. J. Evans, H. F. Togashi, S. Caddy-Retalic, F. A. McInerney, B. Sparrow, E. Leitch, and A. J. Lowe. 2020. Components of leaf‐trait variation along environmental gradients. New Phytologist 228:82–94.</w:t>
      </w:r>
    </w:p>
    <w:p w14:paraId="4CFAC6B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H. Wang, O. K. Atkin, K. J. Bloomfield, T. F. Domingues, S. M. Gleason, V. Maire, Y. Onoda, H. Poorter, and N. G. Smith. 2022. Leaf nitrogen from the perspective of optimal plant function. Journal of Ecology 110:2585–2602.</w:t>
      </w:r>
    </w:p>
    <w:p w14:paraId="4BA62D9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Eamus, D., N. Boulain, J. Cleverly, and D. D. Breshears. 2013. Global change-type drought-induced tree mortality: Vapor pressure deficit is more important than temperature per se in causing decline in tree health. Ecology and Evolution 3:2711–2729.</w:t>
      </w:r>
    </w:p>
    <w:p w14:paraId="412F4B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E60F1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1989a. Partitioning of nitrogen between and within leaves grown under different irradiances. Functional Plant Biology 16:533.</w:t>
      </w:r>
    </w:p>
    <w:p w14:paraId="780E1E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1989b. Photosynthesis and nitrogen relationships in leaves of C3 plants. Oecologia 78:9–19.</w:t>
      </w:r>
    </w:p>
    <w:p w14:paraId="50C64C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Evans, J. R., and J. R. Seemann. 1989. The allocation of protein nitrogen in the photosynthetic </w:t>
      </w:r>
      <w:r w:rsidRPr="00D33D82">
        <w:rPr>
          <w:noProof/>
        </w:rPr>
        <w:lastRenderedPageBreak/>
        <w:t>apparatus: costs, consequences, and control. Photosynthesis 8:183–205.</w:t>
      </w:r>
    </w:p>
    <w:p w14:paraId="626F176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Farquhar, G. D., J. R. Ehleringer, and K. T. Hubick. 1989. Carbon Isotope Discrimination and Photosynthesis. Annual Review of Plant Physiology and Plant Molecular Biology 40:503–537.</w:t>
      </w:r>
    </w:p>
    <w:p w14:paraId="5AE2163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E7B64F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Field, C. B., and H. A. Mooney. 1986. The photosynthesis-nitrogen relationship in wild plants. Pages 25–55 </w:t>
      </w:r>
      <w:r w:rsidRPr="00D33D82">
        <w:rPr>
          <w:i/>
          <w:iCs/>
          <w:noProof/>
        </w:rPr>
        <w:t>in</w:t>
      </w:r>
      <w:r w:rsidRPr="00D33D82">
        <w:rPr>
          <w:noProof/>
        </w:rPr>
        <w:t xml:space="preserve"> T. J. Givnish, editor. On the Economy of Plant Form and Function. Cambridge University Press, Cambridge.</w:t>
      </w:r>
    </w:p>
    <w:p w14:paraId="4EDC626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B7854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Fox, J., and S. Weisberg. 2019. An R companion to applied regression. Third edit. Sage, Thousand Oaks, California.</w:t>
      </w:r>
    </w:p>
    <w:p w14:paraId="56818ED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Ghannoum, O., J. R. Evans, and S. von Caemmerer. 2011. Nitrogen and water use efficiency of C4 plants. Pages 129–146 </w:t>
      </w:r>
      <w:r w:rsidRPr="00D33D82">
        <w:rPr>
          <w:i/>
          <w:iCs/>
          <w:noProof/>
        </w:rPr>
        <w:t>in</w:t>
      </w:r>
      <w:r w:rsidRPr="00D33D82">
        <w:rPr>
          <w:noProof/>
        </w:rPr>
        <w:t xml:space="preserve"> A. S. Raghavendra and R. F. Sage, editors. C4 Photosynthesis and Related CO2 Concentrating Mechanisms. Springer.</w:t>
      </w:r>
    </w:p>
    <w:p w14:paraId="435102C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Grossiord, C., T. N. Buckley, L. A. Cernusak, K. A. Novick, B. Poulter, R. T. W. Siegwolf, J. S. Sperry, and N. G. McDowell. 2020. Plant responses to rising vapor pressure deficit. New Phytologist 226:1550–1566.</w:t>
      </w:r>
    </w:p>
    <w:p w14:paraId="15E55D9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Hijmans, R. J. 2022. terra: Spatial Data Analysis.</w:t>
      </w:r>
    </w:p>
    <w:p w14:paraId="1B456CD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Huber, M. L., R. A. Perkins, A. Laesecke, D. G. Friend, J. V Sengers, M. J. Assael, I. N. Metaxa, E. Vogel, R. Mareš, and K. Miyagawa. 2009. New international formulation for the viscosity of H2 O. Journal of Physical and Chemical Reference Data 38:101–125.</w:t>
      </w:r>
    </w:p>
    <w:p w14:paraId="516E146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Hungate, B. A., J. S. Dukes, M. R. Shaw, Y. Luo, and C. B. Field. 2003. Nitrogen and climate change. Science 302:1512–1513.</w:t>
      </w:r>
    </w:p>
    <w:p w14:paraId="0712980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5E22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Kachurina, O. M., H. Zhang, W. R. Raun, and E. G. Krenzer. 2000. Simultaneous determination of soil aluminum, ammonium- and nitrate- nitrogen using 1 M potassium chloride. Communications in Soil Science and Plant Analysis 31:893–903.</w:t>
      </w:r>
    </w:p>
    <w:p w14:paraId="0954BA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Katabuchi, M. 2015. LeafArea: An R package for rapid digital analysis of leaf area. Ecological Research 30:1073–1077.</w:t>
      </w:r>
    </w:p>
    <w:p w14:paraId="1281DFD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Kattge, J., W. Knorr, T. Raddatz, and C. Wirth. 2009. Quantifying photosynthetic capacity and its relationship to leaf nitrogen content for global-scale terrestrial biosphere models. Global Change Biology 15:976–991.</w:t>
      </w:r>
    </w:p>
    <w:p w14:paraId="1B74091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Keeney, D. R., and D. W. Nelson. 1983. Nitrogen—Inorganic Forms. Pages 643–698 </w:t>
      </w:r>
      <w:r w:rsidRPr="00D33D82">
        <w:rPr>
          <w:i/>
          <w:iCs/>
          <w:noProof/>
        </w:rPr>
        <w:t>in</w:t>
      </w:r>
      <w:r w:rsidRPr="00D33D82">
        <w:rPr>
          <w:noProof/>
        </w:rPr>
        <w:t xml:space="preserve"> A. L. Page, editor. Methods of Soil Analysis. 2nd edition. ASA and SSSA, Madison, WI, USA.</w:t>
      </w:r>
    </w:p>
    <w:p w14:paraId="4D8D07E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Kenward, M. G., and J. H. Roger. 1997. Small Sample Inference for Fixed Effects from Restricted Maximum Likelihood. Biometrics 53:983.</w:t>
      </w:r>
    </w:p>
    <w:p w14:paraId="3675E9C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Knorr, W., and M. Heimann. 2001. Uncertainties in global terrestrial biosphere modeling: 1. A comprehensive sensitivity analysis with a new photosynthesis and energy balance scheme. Global Biogeochemical Cycles 15:207–225.</w:t>
      </w:r>
    </w:p>
    <w:p w14:paraId="6495AF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Lavergne, A., D. Sandoval, V. J. Hare, H. Graven, and I. C. Prentice. 2020. Impacts of soil water stress on the acclimated stomatal limitation of photosynthesis: Insights from stable carbon isotope data. Global Change Biology 26:7158–7172.</w:t>
      </w:r>
    </w:p>
    <w:p w14:paraId="5D782E1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Lawrence, D. M., R. A. Fisher, C. D. Koven, K. W. Oleson, S. C. Swenson, G. B. Bonan, N. </w:t>
      </w:r>
      <w:r w:rsidRPr="00D33D82">
        <w:rPr>
          <w:noProof/>
        </w:rPr>
        <w:lastRenderedPageBreak/>
        <w:t>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68DBA8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LeBauer, D. S., and K. Treseder. 2008. Nitrogen limitation of net primary productivity in terrestrial ecosystems is globally distributed. Ecology 89:371–379.</w:t>
      </w:r>
    </w:p>
    <w:p w14:paraId="66394BB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Lefcheck, J. S. 2016. piecewiseSEM: Piecewise structural equation modelling in r for ecology, evolution, and systematics. Methods in Ecology and Evolution 7:573–579.</w:t>
      </w:r>
    </w:p>
    <w:p w14:paraId="3F19BB2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Lenth, R. 2019. emmeans: estimated marginal means, aka least-squares means.</w:t>
      </w:r>
    </w:p>
    <w:p w14:paraId="592E096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 W., H. Zhang, G. Huang, R. Liu, H. Wu, C. Zhao, and N. G. McDowell. 2020. Effects of nitrogen enrichment on tree carbon allocation: A global synthesis. Global Ecology and Biogeography 29:573–589.</w:t>
      </w:r>
    </w:p>
    <w:p w14:paraId="562AC7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Liang, X., T. Zhang, X. Lu, D. S. Ellsworth, H. BassiriRad, C. You, D. Wang, P. He, Q. Deng, H. Liu, J. Mo, and Q. Ye. 2020. Global response patterns of plant photosynthesis to nitrogen addition: A meta‐analysis. Global Change Biology 26:3585–3600.</w:t>
      </w:r>
    </w:p>
    <w:p w14:paraId="422AA3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López, J., D. A. Way, and W. Sadok. 2021. Systemic effects of rising atmospheric vapor pressure deficit on plant physiology and productivity. Global Change Biology 27:1704–1720.</w:t>
      </w:r>
    </w:p>
    <w:p w14:paraId="78C15B1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CD078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Luo, X., T. F. Keenan, J. M. Chen, H. Croft, I. C. Prentice, N. G. Smith, A. P. Walker, H. Wang, R. Wang, C. Xu, and Y. Zhang. 2021. Global variation in the fraction of leaf nitrogen allocated to photosynthesis. Nature Communications 12:4866.</w:t>
      </w:r>
    </w:p>
    <w:p w14:paraId="54A58C8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Manzoor Alam, S. 1999. Nutrient Uptake by Plants Under Stress Conditions. Pages 285–313 Handbook of Plant and Crop Stress 2.</w:t>
      </w:r>
    </w:p>
    <w:p w14:paraId="6E0CF89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2A9F2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K. Hikosaka, and T. Hirose. 2004. Allocation of nitrogen to cell walls decreases photosynthetic nitrogen-use efficiency. Functional Ecology 18:419–425.</w:t>
      </w:r>
    </w:p>
    <w:p w14:paraId="4CC7232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I. J. Wright, J. R. Evans, K. Hikosaka, K. Kitajima, Ü. Niinemets, H. Poorter, T. Tosens, and M. Westoby. 2017. Physiological and structural tradeoffs underlying the leaf economics spectrum. New Phytologist 214:1447–1463.</w:t>
      </w:r>
    </w:p>
    <w:p w14:paraId="0E9BA4C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Oren, R., J. S. Sperry, G. G. Katul, D. E. Pataki, B. E. Ewers, N. Phillips, and K. V. R. Schäfer. 1999. Survey and synthesis of intra- and interspecific variation in stomatal sensitivity to vapour pressure deficit. Plant, Cell and Environment 22:1515–1526.</w:t>
      </w:r>
    </w:p>
    <w:p w14:paraId="040D0D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Paillassa, J., I. J. Wright, I. C. Prentice, S. Pepin, N. G. Smith, G. Ethier, A. C. Westerband, L. J. Lamarque, H. Wang, W. K. Cornwell, and V. Maire. 2020. When and where soil is important to modify the carbon and water economy of leaves. New Phytologist 228:121–135.</w:t>
      </w:r>
    </w:p>
    <w:p w14:paraId="03BCA2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Paul, K. I., P. J. Polglase, A. M. O’Connell, J. C. Carlyle, P. J. Smethurst, and P. K. Khanna. 2003. Defining the relation between soil water content and net nitrogen mineralization. European Journal of Soil Science 54:39–48.</w:t>
      </w:r>
    </w:p>
    <w:p w14:paraId="76A352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Peng, Y., K. J. Bloomfield, L. A. Cernusak, T. F. Domingues, and I. C. Prentice. 2021. Global climate and nutrient controls of photosynthetic capacity. Communications Biology 4:462.</w:t>
      </w:r>
    </w:p>
    <w:p w14:paraId="728EB22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D. W. Frey, C. L. Goodale, and N. G. Smith. (n.d.). Soil nitrogen availability modifies leaf nitrogen economics in mature temperate deciduous forests: a direct test of photosynthetic least-cos theory.</w:t>
      </w:r>
    </w:p>
    <w:p w14:paraId="67566E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9D031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Pinheiro, J., and D. Bates. 2022. nlme: linear and nonlinear mixed effects models.</w:t>
      </w:r>
    </w:p>
    <w:p w14:paraId="42FA0C2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Poggio, L., L. M. De Sousa, N. H. Batjes, G. B. M. Heuvelink, B. Kempen, E. Ribeiro, and D. </w:t>
      </w:r>
      <w:r w:rsidRPr="00D33D82">
        <w:rPr>
          <w:noProof/>
        </w:rPr>
        <w:lastRenderedPageBreak/>
        <w:t>Rossiter. 2021. SoilGrids 2.0: Producing soil information for the globe with quantified spatial uncertainty. Soil 7:217–240.</w:t>
      </w:r>
    </w:p>
    <w:p w14:paraId="0DB0A7C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Prentice, I. C., N. Dong, S. M. Gleason, V. Maire, and I. J. Wright. 2014. Balancing the costs of carbon gain and water transport: testing a new theoretical framework for plant functional ecology. Ecology Letters 17:82–91.</w:t>
      </w:r>
    </w:p>
    <w:p w14:paraId="4D2264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Priestley, C. H. B., and R. J. Taylor. 1972. On the Assessment of Surface Heat Flux and Evaporation Using Large-Scale Parameters. Monthly Weather Review 100:81–92.</w:t>
      </w:r>
    </w:p>
    <w:p w14:paraId="3B81D39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E9EBD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 Core Team. 2021. R: A language and environment for statistical computing. R Foundation for Statistical Computing, Vienna, Austria.</w:t>
      </w:r>
    </w:p>
    <w:p w14:paraId="2AC809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 P. B. 2014. The world-wide ‘fast-slow’ plant economics spectrum: a traits manifesto. Journal of Ecology 102:275–301.</w:t>
      </w:r>
    </w:p>
    <w:p w14:paraId="570EE88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Reichman, G. A., D. L. Grunes, and F. G. Viets. 1966. Effect of Soil Moisture on Ammonification and Nitrification in Two Northern Plains Soils. Soil Science Society of America Journal 30:363–366.</w:t>
      </w:r>
    </w:p>
    <w:p w14:paraId="71FC13A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2014. The use and misuse of V</w:t>
      </w:r>
      <w:r w:rsidRPr="00D33D82">
        <w:rPr>
          <w:noProof/>
          <w:vertAlign w:val="subscript"/>
        </w:rPr>
        <w:t>c,max</w:t>
      </w:r>
      <w:r w:rsidRPr="00D33D82">
        <w:rPr>
          <w:noProof/>
        </w:rPr>
        <w:t xml:space="preserve"> in Earth System Models. Photosynthesis Research 119:15–29.</w:t>
      </w:r>
    </w:p>
    <w:p w14:paraId="6E8A00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F3C2FB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Sage, R. F., and R. W. Pearcy. 1987. The nitrogen use efficiency of C3 and C4 plants: I. Leaf nitrogen, growth, and biomass partitioning in </w:t>
      </w:r>
      <w:r w:rsidRPr="00D33D82">
        <w:rPr>
          <w:i/>
          <w:iCs/>
          <w:noProof/>
        </w:rPr>
        <w:t>Chenopodium album</w:t>
      </w:r>
      <w:r w:rsidRPr="00D33D82">
        <w:rPr>
          <w:noProof/>
        </w:rPr>
        <w:t xml:space="preserve"> (L.) and </w:t>
      </w:r>
      <w:r w:rsidRPr="00D33D82">
        <w:rPr>
          <w:i/>
          <w:iCs/>
          <w:noProof/>
        </w:rPr>
        <w:t>Amaranthus retroflexus</w:t>
      </w:r>
      <w:r w:rsidRPr="00D33D82">
        <w:rPr>
          <w:noProof/>
        </w:rPr>
        <w:t xml:space="preserve"> (L.). Plant Physiology 84:954–958.</w:t>
      </w:r>
    </w:p>
    <w:p w14:paraId="02FF9A8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Saxton, K. E., and W. J. Rawls. 2006. Soil water characteristic estimates by texture and organic matter for hydrologic solutions. Soil Science Society of America Journal 70:1569–1578.</w:t>
      </w:r>
    </w:p>
    <w:p w14:paraId="22D73F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Schmitt, M. R., and G. E. Edwards. 1981. Photosynthetic capacity and nitrogen use efficiency of maize, wheat, and rice: A comparison between C3 and C4 photosynthesis. Journal of </w:t>
      </w:r>
      <w:r w:rsidRPr="00D33D82">
        <w:rPr>
          <w:noProof/>
        </w:rPr>
        <w:lastRenderedPageBreak/>
        <w:t>Experimental Botany 32:459–466.</w:t>
      </w:r>
    </w:p>
    <w:p w14:paraId="36BD15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Schneider, C. A., W. S. Rasband, and K. W. Eliceiri. 2012. NIH Image to ImageJ: 25 years of image analysis. Nature methods 9:671–675.</w:t>
      </w:r>
    </w:p>
    <w:p w14:paraId="0EE0B19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Scott, H. G., and N. G. Smith. 2022. A Model of C4 Photosynthetic Acclimation Based on Least-Cost Optimality Theory Suitable for Earth System Model Incorporation. Journal of Advances in Modeling Earth Systems 14:1–16.</w:t>
      </w:r>
    </w:p>
    <w:p w14:paraId="5D0A9BF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Shi, M., J. B. Fisher, E. R. Brzostek, and R. P. Phillips. 2016. Carbon cost of plant nitrogen acquisition: Global carbon cycle impact from an improved plant nitrogen cycle in the Community Land Model. Global Change Biology 22:1299–1314.</w:t>
      </w:r>
    </w:p>
    <w:p w14:paraId="7B0E3A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B., D. Wärlind, A. Arneth, T. Hickler, P. Leadley, J. Siltberg, and S. Zaehle. 2014. Implications of incorporating N cycling and N limitations on primary production in an individual-based dynamic vegetation model. Biogeosciences 11:2027–2054.</w:t>
      </w:r>
    </w:p>
    <w:p w14:paraId="6BF895E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A9AC0A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Stark, J. M., and M. K. Firestone. 1995. Mechanisms for soil moisture effects on activity of nitrifying bacteria. Applied and Environmental Microbiology 61:218–221.</w:t>
      </w:r>
    </w:p>
    <w:p w14:paraId="5DDE113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B46AA6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J. Zscheischler, T. F. Keenan, I. C. Prentice, J. Peñuelas, and S. I. Seneviratne. 2018. Quantifying soil moisture impacts on light use efficiency across biomes. New Phytologist 218:1430–1449.</w:t>
      </w:r>
    </w:p>
    <w:p w14:paraId="5103A88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Sulman, B. N., D. T. Roman, K. Yi, L. Wang, R. P. Phillips, and K. A. Novick. 2016. High atmospheric demand for water can limit forest carbon uptake and transpiration as severely as dry soil. Geophysical Research Letters 43:9686–9695.</w:t>
      </w:r>
    </w:p>
    <w:p w14:paraId="14641F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Thieurmel, B., and A. Elmarhraoui. 2019. suncalc: Compute sun position, sunlight phases, moon position, and lunar phase.</w:t>
      </w:r>
    </w:p>
    <w:p w14:paraId="6009F1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USDA NRCS. 2022. The PLANTS Database. (http://plants.usda.gov, 18 November 2022). National Plant Data Team, Greensboro, NC 27401-4901 USA.</w:t>
      </w:r>
    </w:p>
    <w:p w14:paraId="788E18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E543D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0BE627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T. F. Keenan, T. W. Davis, I. J. Wright, W. K. Cornwell, B. J. Evans, and C. Peng. 2017a. Towards a universal model for carbon dioxide uptake by plants. Nature Plants 3:734–741.</w:t>
      </w:r>
    </w:p>
    <w:p w14:paraId="22D556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I. J. Wright, D. I. Warton, S. Qiao, X. Xu, J. Zhou, K. Kikuzawa, and N. C. Stenseth. 2023. Leaf economics fundamentals explained by optimality principles. Science Advances 9:eadd566.</w:t>
      </w:r>
    </w:p>
    <w:p w14:paraId="6D5378E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J., J. M. H. Knops, C. E. Brassil, and C. Mu. 2017b. Increased productivity in wet years drives a decline in ecosystem stability with nitrogen additions in arid grasslands. Ecology 98:1779–1786.</w:t>
      </w:r>
    </w:p>
    <w:p w14:paraId="365334F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Waring, E. F., E. A. Perkowski, and N. G. Smith. (n.d.). Soil nitrogen fertilization reduces relative leaf nitrogen allocation to photosynthesis.</w:t>
      </w:r>
    </w:p>
    <w:p w14:paraId="3124AD2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71339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Wieder, W. R., C. C. Cleveland, W. K. Smith, and K. Todd-Brown. 2015. Future productivity and carbon storage limited by terrestrial nutrient availability. Nature Geoscience 8:441–444.</w:t>
      </w:r>
    </w:p>
    <w:p w14:paraId="6782CAC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Wright, I. J., P. B. Reich, and M. Westoby. 2003. Least-cost input mixtures of water and nitrogen for photosynthesis. The American Naturalist 161:98–111.</w:t>
      </w:r>
    </w:p>
    <w:p w14:paraId="1FA910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Wright, I. J., P. B. Reich, M. Westoby, D. D. Ackerly, Z. Baruch, F. Bongers, J. Cavender-Bares, T. Chapin, J. H. C. Cornelissen, M. Diemer, J. Flexas, E. Garnier, P. K. Groom, J. Gulias, </w:t>
      </w:r>
      <w:r w:rsidRPr="00D33D82">
        <w:rPr>
          <w:noProof/>
        </w:rPr>
        <w:lastRenderedPageBreak/>
        <w:t>K. Hikosaka, B. B. Lamont, T. Lee, W. Lee, C. Lusk, J. J. Midgley, M.-L. Navas, Ü. Niinemets, J. Oleksyn, N. Osada, H. Poorter, P. Poot, L. Prior, V. I. Pyankov, C. Roumet, S. C. Thomas, M. G. Tjoelker, E. J. Veneklaas, and R. Villar. 2004. The worldwide leaf economics spectrum. Nature 428:821–827.</w:t>
      </w:r>
    </w:p>
    <w:p w14:paraId="33FC15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Yahdjian, L., L. A. Gherardi, and O. E. Sala. 2011. Nitrogen limitation in arid-subhumid ecosystems: A meta-analysis of fertilization studies. Journal of Arid Environments 75:675–680.</w:t>
      </w:r>
    </w:p>
    <w:p w14:paraId="68BF13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49751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Ziehn, T., J. Kattge, W. Knorr, and M. Scholze. 2011. Improving the predictability of global CO2 assimilation rates under climate change. Geophysical Research Letters 38:L10404.</w:t>
      </w:r>
    </w:p>
    <w:p w14:paraId="58BCB247" w14:textId="6E1ED29E" w:rsidR="00AA3362" w:rsidRPr="00AA3362" w:rsidRDefault="00AA3362" w:rsidP="00D33D82">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 w:id="1" w:author="Perkowski, Evan A" w:date="2023-06-05T11:49:00Z" w:initials="PEA">
    <w:p w14:paraId="670CB0AF" w14:textId="20EEE3E8" w:rsidR="00721CD9" w:rsidRDefault="00721CD9">
      <w:pPr>
        <w:pStyle w:val="CommentText"/>
      </w:pPr>
      <w:r>
        <w:rPr>
          <w:rStyle w:val="CommentReference"/>
        </w:rPr>
        <w:annotationRef/>
      </w:r>
      <w:r>
        <w:t>Add updated fig</w:t>
      </w:r>
    </w:p>
  </w:comment>
  <w:comment w:id="2" w:author="Perkowski, Evan A" w:date="2023-06-05T09:52:00Z" w:initials="PEA">
    <w:p w14:paraId="10B34C5F" w14:textId="37BAE627" w:rsidR="00197ED8" w:rsidRDefault="00197ED8">
      <w:pPr>
        <w:pStyle w:val="CommentText"/>
      </w:pPr>
      <w:r>
        <w:rPr>
          <w:rStyle w:val="CommentReference"/>
        </w:rPr>
        <w:annotationRef/>
      </w:r>
      <w:r>
        <w:t xml:space="preserve">Get rid of </w:t>
      </w:r>
      <w:proofErr w:type="spellStart"/>
      <w:r>
        <w:t>pft</w:t>
      </w:r>
      <w:proofErr w:type="spellEnd"/>
      <w:r>
        <w:t xml:space="preserve">-specific trendlines for </w:t>
      </w:r>
      <w:proofErr w:type="spellStart"/>
      <w:r>
        <w:t>vpd</w:t>
      </w:r>
      <w:proofErr w:type="spellEnd"/>
      <w:r>
        <w:t xml:space="preserve"> here</w:t>
      </w:r>
    </w:p>
  </w:comment>
  <w:comment w:id="3" w:author="Perkowski, Evan A" w:date="2023-06-02T11:33:00Z" w:initials="PEA">
    <w:p w14:paraId="413AE449" w14:textId="486E9231" w:rsidR="00C854FC" w:rsidRDefault="00C854FC">
      <w:pPr>
        <w:pStyle w:val="CommentText"/>
      </w:pPr>
      <w:r>
        <w:rPr>
          <w:rStyle w:val="CommentReference"/>
        </w:rPr>
        <w:annotationRef/>
      </w:r>
      <w:r>
        <w:t>%soil moisture estimates are high- perhaps indicative of WFPS to great for aerobic microbial communities to mineralize nutrients to plants?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670CB0AF" w15:done="0"/>
  <w15:commentEx w15:paraId="10B34C5F" w15:done="0"/>
  <w15:commentEx w15:paraId="413AE4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84A50" w16cex:dateUtc="2023-06-05T16:49:00Z"/>
  <w16cex:commentExtensible w16cex:durableId="28282EEF" w16cex:dateUtc="2023-06-05T14:52:00Z"/>
  <w16cex:commentExtensible w16cex:durableId="28245214" w16cex:dateUtc="2023-06-0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670CB0AF" w16cid:durableId="28284A50"/>
  <w16cid:commentId w16cid:paraId="10B34C5F" w16cid:durableId="28282EEF"/>
  <w16cid:commentId w16cid:paraId="413AE449" w16cid:durableId="282452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CD32E" w14:textId="77777777" w:rsidR="00F603FF" w:rsidRDefault="00F603FF" w:rsidP="00C14547">
      <w:r>
        <w:separator/>
      </w:r>
    </w:p>
  </w:endnote>
  <w:endnote w:type="continuationSeparator" w:id="0">
    <w:p w14:paraId="07CF6F35" w14:textId="77777777" w:rsidR="00F603FF" w:rsidRDefault="00F603FF"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99E15" w14:textId="77777777" w:rsidR="00F603FF" w:rsidRDefault="00F603FF" w:rsidP="00C14547">
      <w:r>
        <w:separator/>
      </w:r>
    </w:p>
  </w:footnote>
  <w:footnote w:type="continuationSeparator" w:id="0">
    <w:p w14:paraId="3D253DE5" w14:textId="77777777" w:rsidR="00F603FF" w:rsidRDefault="00F603FF"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 w:numId="10" w16cid:durableId="5237136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07E7"/>
    <w:rsid w:val="002B1F2B"/>
    <w:rsid w:val="002B206F"/>
    <w:rsid w:val="002B26AB"/>
    <w:rsid w:val="002B2937"/>
    <w:rsid w:val="002B29D1"/>
    <w:rsid w:val="002B35DE"/>
    <w:rsid w:val="002B3607"/>
    <w:rsid w:val="002B48F9"/>
    <w:rsid w:val="002B5A19"/>
    <w:rsid w:val="002C0E0D"/>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077BE"/>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4B2E"/>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0FA4"/>
    <w:rsid w:val="003F18D0"/>
    <w:rsid w:val="003F607E"/>
    <w:rsid w:val="003F6CAE"/>
    <w:rsid w:val="003F78EE"/>
    <w:rsid w:val="004025A1"/>
    <w:rsid w:val="00402C58"/>
    <w:rsid w:val="004041B1"/>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5878"/>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AF9"/>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1C21"/>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77BBB"/>
    <w:rsid w:val="00C84E3C"/>
    <w:rsid w:val="00C853D8"/>
    <w:rsid w:val="00C854FC"/>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18/08/relationships/commentsExtensible" Target="commentsExtensible.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3.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45</Pages>
  <Words>84446</Words>
  <Characters>481344</Characters>
  <Application>Microsoft Office Word</Application>
  <DocSecurity>0</DocSecurity>
  <Lines>4011</Lines>
  <Paragraphs>1129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2023-03-23T20:30:00Z</cp:lastPrinted>
  <dcterms:created xsi:type="dcterms:W3CDTF">2023-06-02T16:28:00Z</dcterms:created>
  <dcterms:modified xsi:type="dcterms:W3CDTF">2023-06-05T21:46:00Z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